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62b1" w14:textId="b296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20 января 2004 года № 4 "Об утверждении Инструкции о ведении учета лиц, совершивших коррупционные правонарушения, привлеченных к дисциплинарной ответственности"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17 марта 2010 года № 18. Зарегистрирован в Министерстве юстиции Республики Казахстан 13 апреля 2010 года № 6162. Утратил силу приказом и.о. Генерального Прокурора Республики Казахстан от 20 февраля 2015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Генерального Прокурора РК от 20.02.2015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учета лиц, совершивших коррупционные правонарушения, привлеченных к дисциплинарной ответственности и приведения в соответствие с нормами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внесении изменений и дополнений в некоторые законодательные акты Республики Казахстан по вопросам дальнейшего усиления борьбы с коррупцией",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декабря 1995 года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20 января 2004 года № 4 "Об утверждении Инструкции о ведении учета лиц, совершивших коррупционные правонарушения, привлеченных к дисциплинарной ответственности" (зарегистрированный в Реестре государственной регистрации нормативных правовых актов за № 2741, опубликованный в Бюллетене нормативных правовых актов центральных исполнительных и иных государственных органов Республики Казахстан, 2004 г., № 13-16, ст. 915)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ведении учета лиц, совершивших коррупционные правонарушения, привлеченных к дисциплинарной ответственности (далее - Инструкция),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Президенты Республики Казахстан,"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"2" заменить цифрой "3";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субъектам правовой статистики и специальных учетов и территориальным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в Министерстве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Мами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2010 года № 18  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Инструкции о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ведении учета лиц, совершивших коррупционные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правонарушения, привлеченных к дисциплинарной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ответственности, утвержденной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20.01.2004 г. № 4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Карточка учета лиц, совершивших коррупционные правонарушения,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>привлеченных к дисциплинарной ответственности формы № 1-К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(составляется органом, выявившим коррупционное правонарушение,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ответственность за которое предусмотрена Законом РК "О борьбе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 коррупцией", по результатам рассмотрения материала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(протокола) о нем)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органа, выявившего правонарушение)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 в том числе по инициативе государственного органа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Совершено: депутатом (1), судьей (2), акимом (3), должностными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 органов: МВД (5), администраторов судов Комитета по судебному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администрированию при ВС РК (6), КУИС МЮ (7), финансовой полиции (8),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 (9), прокуратуры (10), КТК МФ (11), органы налоговой службы (12),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военнослужащими МО (13), ВВ МВД (14), пограничной службы КНБ (15),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гвардии (16), МЧС (17);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служащие министерств</w:t>
      </w:r>
      <w:r>
        <w:rPr>
          <w:rFonts w:ascii="Times New Roman"/>
          <w:b w:val="false"/>
          <w:i w:val="false"/>
          <w:color w:val="000000"/>
          <w:sz w:val="28"/>
        </w:rPr>
        <w:t>: юстиции (19),финансов (20),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(21), сельского хозяйства (22), иностранных дел (23),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энергетики и минеральных ресурсов (24), здравоохранения (25),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индустрии и торговли (26), охраны окружающей среды (27),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 (28), туризма и спорта (29),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(30), труда и социальной защиты населения (31),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и коммуникаций (32);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служащие агентств</w:t>
      </w:r>
      <w:r>
        <w:rPr>
          <w:rFonts w:ascii="Times New Roman"/>
          <w:b w:val="false"/>
          <w:i w:val="false"/>
          <w:color w:val="000000"/>
          <w:sz w:val="28"/>
        </w:rPr>
        <w:t>: по статистике (33), по управлению земельными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ресурсами (34), по регулированию естественных монополий (35),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надзору и регулированию финансового рынка и 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(36), по делам государственной службы (37), по информатизации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(38), по регулированию деятельности регионального финансового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(39), Национального космического агентства (40);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(41), Счетного комитета по контролю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исполнением республиканского бюджета (42), служащие акиматов 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структурных подразделений (43), должностное лицо (44),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приравненное к должностному (45), по делам строительства и ЖКХ (46),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служащие прочих государственных структур (18)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ведомств)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Наименование органа, рассмотревшего материал (протокол)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коррупционном правонарушении: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Квалификация правонарушения по нормам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борьбе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коррупцией" статья ____________ пункт _________ подпункт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4.1 Фабула нарушения ЗРК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Материал (протокол) рассмотрен по существу: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5.1. Приказ (решение) № __________ от "____" 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Применена мера взыскания: увольнение с должности (1), понижение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должности (2), предупреждение о неполном служебном соответствии (3),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строгий выговор (4), выговор (5), замечание (6), иное взыскание (7)__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3"/>
        <w:gridCol w:w="4358"/>
        <w:gridCol w:w="43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лице, подвергнутом ответственности за коррупционное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правонарушение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ФАМИЛИЯ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Дата рождения "__" ______ 19__ г. 8.1 Место рождения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Адрес проживания (регистрации)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9.1 Индивидуальный идентификационный номер (ИИН)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 __ __ __ __ __ __ __ __ __ __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Место работы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Должность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Должность, фамилия, подпись лица, заполнившего карточку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Дата заполнения "__"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Дата регистрации в региональном управлении "__"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№ материала (протокола) по единому журналу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Сотрудник регионального управления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 карточка является официальным статистическим документом;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подписавшие ее, за внесение заведомо ложных сведений несут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 в установленном законодательством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