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b4e2" w14:textId="393b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и Национального Банка Республики Казахстан по вопросам страхования и актуарной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марта 2010 года № 23. Зарегистрировано в Министерстве юстиции Республики Казахстан 9 апреля 2010 года № 6157.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 № 177 "Об утверждении Инструкции по формированию и ведению базы данных по обязательному страхованию гражданско-правовой ответственности владельцев транспортных средств" (зарегистрированное в Реестре государственной регистрации нормативных правовых актов под № 4860), следующие изменения и дополнение: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ведению базы данных по обязательному страхованию гражданско-правовой ответственности владельцев транспортных средств, утвержденной указанным постановлением: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и цифру "пунктах 1," заменить словом "пункте";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цифры "5)" дополнить цифрами ", 6), 7)";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Поставщик информации, указанный в подпункте 1) пункта 5 статьи 8-1 Закона, представляет в Организацию сведения, предусмотренные пунктом 2 статьи 8-2 Закона, о владельцах транспортных средств, указанных в подпунктах 1) и 3) пункта 1 статьи 5 Закона, в режиме реального времени, к которым относятся: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договора страхования в соответствии с пунктом 4 статьи 10 Закона;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страхового полиса;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заявителе: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– отчество, место жительства, дата рождения, серия, номер, дата выдачи водительского удостоверения, стаж вождения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(для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индивидуальный идентификационный номер (для физического лица) либо бизнес-идентификационный номер (для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сектора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(резидент/нерезидент Республики Казахстан);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автотранспортном средстве (в случае заключения комплексного договора страхования указываются сведения о каждой единице транспортного средства):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свидетельства о регистрации транспортного средства (для резидентов Республики Казахстан) или иного документа, подтверждающего регистрацию транспортного средства (для нерезидентов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транспортного средства 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рулевого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двигателя;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(идентификационный номер (VIN));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кузова (кабины);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сроке страхования;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льготах, представляемых страхователю (для физического лица):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участника Великой Отечественной войны или лица, приравненного к участнику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удостоверения инвалида I, II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пенсионного удостоверения;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семейном положении страхователя;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застрахованном (застрахованных):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водительского удостоверения;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двойном страховании, сезонной эксплуатации транспортного средства, временном въезде на территорию Республики Казахстан;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подписания заявления;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по страховым случаям (при наличии):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от страхователя (застрахованного) о наступлении страхового случая, представленного в соответствии с требованиями подпункта 3) пункта 2 статьи 16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и вступления в законную силу постановления судьи (суда), органа (должностного лица), рассмотревшего дело об административном правонарушении, либо судебный акт, подтверждающий наличие вины страхователя (застрахованного) и (или) свидетельствующий о причинении вреда жизни, здоровью или имуществу потерпевшего (потерпевших);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страховой выплаты по возмещению вреда, причиненного имуществу потерпевшего (потерпевших);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страховой выплаты по возмещению вреда, причиненного жизни и (или) здоровью потерпевшего (потерпевших);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страховщика на ведение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страхователя (застрахованного), понесенные им в целях предотвращения или уменьшения убытков при страховом случае;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расходы.";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Сведения о страхователе (застрахованном), транспортном средстве, представляемые в Организацию поставщиком информации, должны соответствовать сведениям, указанным в заявлении страхователя, предусмотренном пунктом 5 статьи 10 Закона.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Структура базы данных определяется Организацией по согласованию с поставщиком информации с учетом требований, установленных Законом, которая обеспечивает выполнение следующих основных функций базы данных: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информации, предусмотренной пунктом 2 статьи 8-2 Закона;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выдача страховых отчетов, требования к содержанию которых, установлены Законом и настоящей Инструкцией;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уникального номера страховому полису.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уникального номера производится в следующем порядке: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страховщиком сведений о страхователе (застрахованном), транспортном средстве (транспортных средствах) в базу данных на основе заявления страхователя, требования, к содержанию которого установлены нормативным правовым актом уполномоченного органа;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в базе данных страхового отчета, содержащего сведения, необходимые для включения в страховой полис по обязательному страхованию;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уникального номера страховому полису, являющимся номером страхового полиса;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информация, сформированная в базе данных, выводится посредством распечатки ее на бланке страхового полиса.";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"9" заменить цифрами "10".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третьего, седьмого пункта 2 настоящего постановления, которые вводятся в действие по истечении шести месяцев после первого официального опубликования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страхового рынка и другими финансовыми организациями (Каракулова Д.Ш.):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актуариев, Общественного объединения "Общество актуариев Казахстана", Объединения юридических лиц "Ассоциация финансистов Казахстана" и страховых организаций.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