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53cb" w14:textId="5ba5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февраля 2010 года № 111. Зарегистрирован в Министерстве юстиции Республики Казахстан 26 марта 2010 года № 6139. Утратил силу приказом Министра сельского хозяйства Республики Казахстан от 30 ноября 2015 года № 4-2/1048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30.11.2015 </w:t>
      </w:r>
      <w:r>
        <w:rPr>
          <w:rFonts w:ascii="Times New Roman"/>
          <w:b w:val="false"/>
          <w:i w:val="false"/>
          <w:color w:val="ff0000"/>
          <w:sz w:val="28"/>
        </w:rPr>
        <w:t>№ 4-2/1048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   М. Оразаев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2010 года № 111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ежегодных квот производства оригинальных и</w:t>
      </w:r>
      <w:r>
        <w:br/>
      </w:r>
      <w:r>
        <w:rPr>
          <w:rFonts w:ascii="Times New Roman"/>
          <w:b/>
          <w:i w:val="false"/>
          <w:color w:val="000000"/>
        </w:rPr>
        <w:t>
реализации элитных семян, подлежащих субсидированию,</w:t>
      </w:r>
      <w:r>
        <w:br/>
      </w:r>
      <w:r>
        <w:rPr>
          <w:rFonts w:ascii="Times New Roman"/>
          <w:b/>
          <w:i w:val="false"/>
          <w:color w:val="000000"/>
        </w:rPr>
        <w:t>
для аттестованных субъектов семеноводства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 (далее - Правила) разработаны в соответствии с подпунктом 7-2)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(далее - Закон) и определяют порядок установления для аттестованных производителей семян и потребителей семян квот производства семян питомников размножения, родительских форм гибридов и закупа суперэлитных, элитных семян и гибридов 1 поколения сельскохозяйственных растений в рамках республиканской бюджетной программы субсидирования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действует в рамках ежегодно утверждаемых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Правил использования целевых текущих трансфертов из республиканского бюджета областными бюджетами на поддержку семеноводства предусмотренных Законом (далее - Правила использования целевых текущих трансфертов на поддержку семеноводства).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Механизм установления квот на оригинальные и элитные семена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района (города областного значения) (далее - местный исполнительный орган района) в срок до 10 сентября соответствующего года осуществляет сбор письменных заявок от сельхозтоваропроизводителей соответствующего района, включая аттестованных производителей семян, на производство в последующем году семян питомников размножения, родительских форм и закупа суперэлитных и элитных семян сельскохозяйственных растений сортов, допущенных к использованию в соответствующем регионе и пользующихся наибольшим спросом, с указанием объемов приобретения.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производство и покупку семян по району за подписью акима района ежегодно до 15 октября представляется в местный исполнительный орган области (города республиканского значения, столицы) в области сельского хозяйства (далее - местный исполнительный орган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области проверяет обоснованность и соответствие заявленных аттестованными производителями семян объемов производства, реализации и закупа оригинальных и элитных семян и заявленных потребителями семян объемов покупки семян схеме семеноводства по каждому сорту.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намечаемой по области структуры посевных площадей, научно-обоснованных норм потребности в элитных семенах на посевную площадь, заявок на покупку семян по районам, местный исполнительный орган области составляет заявку на производство семян питомников размножения, родительских форм в разрезе производителей семян и закуп суперэлитных и элитных семян по области с указанием видов сельскохозяйственных растений, сортов и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указанную заявку включаются семена, закупаемые за пределами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Заявка по области заверяется местным исполнительным органом области и в срок до 1 декабря соответствующего года представляется в уполномоченное структурное подразделение Министерства сельского хозяйства Республики Казахстан (далее - Департамент) для определения квот производства семян питомников размножения, родительских форм по каждому производителю оригинальных семян и закупа суперэлитных и элитных семян по видам сельскохозяйственных растений в разрезе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в срок до 30 декабря соответствующего года, исходя из намечаемой по областям структуры посевных площадей, научно-обоснованных норм сортообновления и сортосмены, сводных заявок по областям в пределах выделяемых на соответствующий год из республиканского бюджета финансовых средств, производит расчет квот: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семян питомников размножения, родительских форм по видам сельскохозяйственных растений в разрезе областей по каждому аттестованному производителю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закупа суперэлитных и элитных семян по видам сельскохозяйственных растений в разрезе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заявки на установление квот превышает сумму выделенных бюджетных средств, то квоты по каждому виду оригинальных и элитных семян распределяются пропорционально объемам семян, указанным в заявках сельхозтоваропроизводителей.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Проекты квот направляются Департаментом на рассмотрение постоянно действующей экспертной комиссии по определению квот производства и закупа оригинальных и элитных семян для субъектов семеноводства, создаваемой приказом Министра сельского хозяйства Республики Казахстан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в количестве не менее пяти человек в следующем составе: директор Департамента - председатель, представитель структурного подразделения, курирующего вопросы селекции сельскохозяйственных растений, представители соответствующих научно-исследовательских институтов, других научных организаций и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Заседание Комиссии считается правомочным в случае присутствия на нем не менее 2/3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в течение десяти рабочих дней рассматривает представленные Департаментом проекты квот и выдает экспертное заключение с соответствующими замечаниями и рекомендациями.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в течение тридцати календарных дней со дня выдачи экспертного заключения обеспечивает принятие приказа Министра сельского хозяйства Республики Казахстан об утверждении квот: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производства семян питомников размножения, родительских форм по видам сельскохозяйственных растений в разрезе областей по каждому аттестованному производителю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закупа суперэлитных семян по видам сельскохозяйственных растений в разрезе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закупа элитных семян по видам сельскохозяйственных растений в разрезе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установления квоты для каждого элитно-семеноводческого хозяйства (далее - Элитсемхоз) по видам суперэлитных семян, для каждого семеноводческого хозяйства (далее - Семхоз) и потребителя семян - по видам элитных семян местным исполнительным органом области создается постоянно действующая комиссия в составе представителей местного исполнительного органа области,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научных и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постоянно действующей комиссии является структурное подразделение местного исполнительного органа области, ответственное за реализацию бюджетной программы (далее - Структурное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заключения постоянно действующей комиссии Структурное подразделение обеспечивает принятие акта местного исполнительного органа области об утверждении квот закупа суперэлитных семян в разрезе Элитсемхозов.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утверждения Министерством сельского хозяйства Республики Казахстан (далее - Министерство) квот закупа элитных семян местный исполнительный орган области в двухнедельный срок, исходя из приоритетности возделывания сельскохозяйственных культур в области и предложений местных исполнительных органов районов, утверждает предварительные квоты закупа элитных семян по видам сельскохозяйственных растений в разрезе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предварительной квоты для каждого Семхоза и потребителя семян по каждому виду элитных семян в каждом районе решением местного исполнительного органа района создается межведомственная комиссия (далее - МВК) в составе сотрудников акимата района, отделов сельского хозяйства и земельных отношений района, территориальной инспекции Комитета государственной инспекции в агропромышленном комплексе Министерства, общественных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района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обеспечивает публикацию порядка работы МВК в местных средствах массовой информации с указанием сроков приема документов от Семхозов и потребителей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 для определения предварительной квоты для каждого Семхоза и потребителя семян по каждому виду элитных семян осуществляет сбор заявок от Семхозов и потребителей семян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иной документации, предусмотренной Правилами использования целевых текущих трансфертов на поддержку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МВК после проверки представленных заявок и других документов формирует предварительные квоты для каждого Семхоза и потребителя семян по каждому виду элитных семян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на утверждение местному исполнительному органу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первоочередном порядке квоты устанавливаются для Семхозов на объемы семян, которые приобретены для их размножения до первой, второй и третьей репродукций и последующей реализации сельхозтоваропроизводителям. В случае, если Семхозы не смогут обеспечить приобретение всех субсидируемых элитных семян, квота устанавливается потребителям семян, не имеющим статуса производителя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15. Если сумма заявок на установление квот превышает предварительные квоты закупа элитных семян по видам сельскохозяйственных растений в разрезе районов, то квоты по каждому виду элитных семян в разрезе Семхозов и потребителей семян распределяются пропорционально посевным площадям, указанным в заявках сельхозтоваропроизводителей.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 включении в указанные предварительные квоты заявителю Отделом выдается соответствующая справка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района в течение двух рабочих дней утверждает предварительные квоты для каждого Семхоза и/или потребителя семян по каждому виду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17. Отдел в течение трех рабочих дней представляет в местный исполнительный орган области предварительные квоты для каждого семхоза и потребителя семян по каждому виду элитных семян, а также документы, предусмотренные Правилами использования целевых текущих трансфертов на поддержку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области в течение пятнадцати рабочих дней проверяет представленные документы, составляет и утверждает квоты для каждого Семхоза и потребителя семян по каждому виду элитных семян.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 производства оригинальных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подлежащих субсидированию,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аттестованных субъектов семеноводства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(городов Астаны, Алматы и областного значения)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на получение бюджетных субсидий за приобретенные элитные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сельскохозяйственных растений по рыночной стоимости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(Ф.И.О., должность)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просит выделить бюджетные субсидии на частичное возмещение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 на закуп семян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(сельскохозяйственная культура, сорт, репродукция)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приобретенные и использованные на проведение посевных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____________ тонн.</w:t>
      </w:r>
    </w:p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Краткое описание цели использования: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государственной регистрации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физических лиц - копия документа, подтверждающая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индивидуально-предпринимательской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 БИН,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статистической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счета-фактуры, платежные документы, товарно-транспортные накладные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 подтверждающие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второго уровня о наличии текущего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Юридический адрес и банковские реквизиты семхоза или потребителя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семян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подпись, печать)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 производства оригинальных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подлежащих субсидированию,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аттестованных субъектов семеноводства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(городов Астаны, Алматы и областного значения)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получение бюджетных субсидий за использование элитных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сельскохозяйственных растений собственного производства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производстве семян I репродукции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(сельхозтоваропроизводитель)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(Ф.И.О., должность)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просит выделить субсидии за использованные элитные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производства при производстве семян I репродукции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(сельскохозяйственная культура, сорт, репродукция)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использованные на проведение посевных работ, в количестве _____ тонн.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Краткое описание цели использования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государственной регистрации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физических лиц - копия документа, подтверждающая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индивидуально-предпринимательской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 БИН,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статистической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акта оприходования элитных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подтверждающие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второго уровня о наличии текущего счета.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Юридический адрес и банковские реквизиты семхоза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подпись, печать)</w:t>
      </w:r>
    </w:p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 производства оригинальных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подлежащих субсидированию,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аттестованных субъектов семеноводства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Утверждаю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аким 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(городов Астаны и Алматы)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"___" ________ 20__ год  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Предварительные квоты для каждого семхоза и потребителя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каждому виду элитных семян на ___ год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бюджетных субсидий за приобретенные элитные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сельскохозяйственных растений по рыночной стоимости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7"/>
        <w:gridCol w:w="3549"/>
        <w:gridCol w:w="1756"/>
        <w:gridCol w:w="1467"/>
        <w:gridCol w:w="2238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семхоза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(семхоз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семян)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4228"/>
        <w:gridCol w:w="1591"/>
        <w:gridCol w:w="2758"/>
        <w:gridCol w:w="27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семхоза или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на установление квот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МВК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тенге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тенге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МВК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МВК        ____________________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(подпись, Ф.И.О.)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(подпись, Ф.И.О.)</w:t>
      </w:r>
    </w:p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ежегодных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 производства оригинальных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подлежащих субсидированию,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аттестованных субъектов семеноводства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Утверждаю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аким 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(городов Астаны и Алматы)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(Ф.И.О., подпись, печать)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"___" ________ 20__ год         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Предварительные квоты для каждого семхоза по каждому 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элитных семян на ___ год для получения бюджетных субсидий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использование элитных семян сельскохозяйственных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собственного производства при производстве семян I репродукции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7"/>
        <w:gridCol w:w="3549"/>
        <w:gridCol w:w="1756"/>
        <w:gridCol w:w="1467"/>
        <w:gridCol w:w="2238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семхоза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(семхоз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семян)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4208"/>
        <w:gridCol w:w="1591"/>
        <w:gridCol w:w="2758"/>
        <w:gridCol w:w="27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семхоза или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на установление квот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МВК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 семян, тенге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тенге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МВК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МВК       ____________________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(подпись, Ф.И.О.)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(подпись,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