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e5b1" w14:textId="295e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технического регулирования и обеспечения единства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торговли Республики Казахстан от 1 февраля 2010 года № 26 и и.о. Министра экономики и бюджетного планирования Республики Казахстан от 4 марта 2010 года № 118. Зарегистрирован в Министерстве юстиции Республики Казахстан 19 марта 2010 года № 6137. Утратил силу совместным приказом и.о. Министра индустрии и новых технологий Республики Казахстан от 12 мая 2011 года № 140 и и.о. Министра экономического развития и торговли Республики Казахстан от 30 мая 2011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новых технологий РК от 12.05.2011 № 140 и и.о. Министра экономического развития и торговли РК от 30.05.2011 № 149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технического регулирования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торговли Республики Казахстан (Мухамбетов Г.М.):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индустрии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торговли Республики Казахстан Искалиева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 и.о.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торговли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Исекешев     ________________ Л. Кармазина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26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118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технического регулирования и</w:t>
      </w:r>
      <w:r>
        <w:br/>
      </w:r>
      <w:r>
        <w:rPr>
          <w:rFonts w:ascii="Times New Roman"/>
          <w:b/>
          <w:i w:val="false"/>
          <w:color w:val="000000"/>
        </w:rPr>
        <w:t>
обеспечения единства измерений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технического регулирования и обеспечения единства измерений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проверок в сфере технического регулирования и обеспечения единства измерений к степени риска при реализации продукции и осуществления деятельности в сфере государственного метрологического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внутренняя торговля (внутренняя торговая деятельность) - торговая деятельность, осуществляемая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 в сфере технического регулирования и обеспечения единства измерений - вероятность причинения вреда жизни или здоровью человека, окружающей среде, в том числе растительному и животному миру в процессе реализации продукции и осуществления деятельности в сфере государственного метрологического контроля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розничная торговля - предпринимательская деятельность по продаже товаров потребителям для их личного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проверок в сфере обеспечения единства измерений – физические и юридические лица, осуществляющие деятельность в сфере государственного метрологического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проверок в сфере технического регулирования – физические и юридические лица, реализующие продукцию на которую распространяются требования технического регламента, и/или подлежащую обязательному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торговый зал – специально оборудованная основная часть торгового помещения, используемая субъектом проверок в сфере технического регулирования на основании права собственности или иного вещного права и предназначенная для обслуживания покупателей продукции, реализуемой субъектом проверок в сфере технического регулирования, за исключением административно-бытовых, складских помещений и автостоянок.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риска в сфере технического регулирования и обеспечения единства измерений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реализации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реализуемой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внутренней торговли (оптовая, розничная торговля);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торгового зала субъекта проверок в сфере технического регулирования, занимаемая на праве собственности или на основании договора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государственного метрологического контроля -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– выявленные в результате проведенных проверок нарушения требований законов и постановлений Правительства Республики Казахстан в сфере технического регулирования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субъектов проверок в сфере технического регулирования и обеспечения единства измерений к различным степеням рисков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проверок в сфере технического регулирования и обеспечения единства измерений к различным степеням рисков осуществляется с учетом субъективных критериев.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 оценки степени риска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Степень риска на стадии реализации продукции определяется в зависимости от вероятности причинения вреда жизни и здоровью человека определенными видами продукции в процессе их реализации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высокой степени риска относятся субъекты проверок в сфере технического регулирования, занимающиеся розничной торговлей и имеющие на праве собственности или на основании договора аренды площадь торгового зала от 800 кв.м. (за исключением субъектов, реализующих нефтепродукты) и/или оптовой торговлей, которые осуществляют реализацию следующих видов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игрушки;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 и медицинские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продукция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продукты сельскохозяйственного производства и пищевой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продукция парфюмерно-косметическая;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строительные материалы и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товары народного потребления, контактирующие с кожей человека, пищей и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товары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электротехнические, радиотехнические и электронные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средней степени риска относятся субъекты проверок в сфере технического регулирования, занимающиеся розничной торговлей и имеющие на праве собственности или на основании договора аренды площадь торгового зала от 800 кв.м. и/или оптовой торговлей, которые осуществляют реализацию следующих видов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автотранспортные средства и их части, детали;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продукция для потенциально опасных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товары деревообработки;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оружие служебное, гражданское и патроны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отопительная аппаратура.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незначительной степени риска относятся субъекты проверок в сфере технического регулирования, занимающиеся розничной торговлей и имеющие на праве собственности или на основании договора аренды площадь торгового зала от 800 кв.м. и/или оптовой торговлей, которые осуществляют реализацию следующих видов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продукция железнодорожной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специальные технические средства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тара упаковочная;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защиты, обработки, хранения и передачи сведений, содержащих государственные секреты и служебную информацию, а также оборудование сетей телекоммуникаций, содержащее аппаратные и/или программные средства для обеспечения проведения специальных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Степень риска при осуществлении деятельности в сфере государственного метрологического контроля определяется в зависимости от вероятности причинения вреда гражданам и экономики Республики Казахстан вследствие недостоверных результатов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высокой степени риска относятся виды деятельности,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работах по обеспечению защиты жизни и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работах по обеспечению безопасности труда и движения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контроле состояния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испытаниях, метрологической аттестации, поверки, калибровки средств измерений, лицензируемой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средней степени риска относятся виды деятельности,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осуществлении деятельности в геодезии, геологии и гидрометеорологии;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 вооружения, военной и специальной техники, других видов специальной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добыче, производстве, переработки, транспортировании, хранении и потреблении всех видов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учетных операций, торгово-коммерческих операций между покупателем (потребителем) и продавцом (поставщиком, производителем, исполнителем), в том числе в сферах бытовых и коммунальных услуг и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осуществлении деятельности по оценке соответствия согласно законодательству Республики Казахстан о техническом регулировании;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работах, выполняемых по поручению государственных органов, суда и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незначительной степени риска относятся виды деятельности, 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проведении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регистрации  национальных и международных спортивных рекордов.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Субъекты проверок в сфере технического регулирования и обеспечения единства измерений, отнесенные к степени высокого (80 % от общего количества планируемых проверок), среднего (15 %) и незначительного (5 %) рисков включаются в план проверок.</w:t>
      </w:r>
    </w:p>
    <w:bookmarkEnd w:id="5"/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 оценки степени риска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выявленных нарушений субъектам проверок в сфере технического регулирования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продукции, не соответствующей требованиям технических регламентов по безопасности продукции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продукции без сертификата соответствия (декларации) или с истекшим сроком действия сертификата соответствия (декларации) (подделка, истечение или приостановление срока действия)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продукции, не соответствующей требованиям заявленного  нормативного документа по стандартизации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продукции, не соответствующей требованиям к упаковке, маркировке, этикетированию и правильному их нанесению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 (в том числе из ремонта), поставка (реализация) или использование (эксплуатация) продукции, выполнение работ и услуг без соответствующих нормативных документов –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зависимости от выявленных нарушений субъектам проверок в сфере обеспечения единства измерений 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выпуск в обращение средств измерений и стандартных образцов, не прошедших государственных испытаний или метрологической аттестации, а также неповеренных или неисправных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методик выполнения измерений, подлежащих государственному метрологическому контролю и не прошедших метрологическую аттестацию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средств измерений, не прошедших поверку или калибровку средств измерений и (или) не включенных в реестр государственной системы обеспечения единства измерений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изготовление, поверка и ремонт средств измерений, а также производство и метрологическая аттестация, стандартных образцов без соответствующего разрешения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  продукции с несоответствующим количеством содержащегося в упаковке товара величине, обозначенной на упаковке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реализация  продукции с несоответствующими массой, объемом, расходами или другими величинами, характеризующих количество товаров, отчуждаемых при торговых операциях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отсутствий нарушений по результатам проверки субъект переводится в меньшую степень риска независимо от вида реализуемой продукции и вида деятельности в сфере государственного метрологического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Баллы суммируются и используются для дифференциации субъектов проверок в сфере технического регулирования и обеспечения единства измерений по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Дифференциация субъектов проверок в сфере технического регулирования и обеспечения единства измерений по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– от 20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– от 10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Отбор субъектов проверок в сфере технического регулирования и обеспечения единства измерений внутри одного уровня риска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сфере реализации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объем реализуемой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подтвержденных фактов нарушений по жалобам со стороны потребителей, в том числе сообщениям на Сall-Центр, обращений контролирующих государственных органов о выявленных нарушениях в сфере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не проверенный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сфере метрологического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используемых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подтвержденных фактов нарушений по жалобам со стороны потребителей, в том числе сообщениям на Сall-Центр, обращений контролирующих государственных органов о выявленных нарушениях в сфере обеспечения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не проверенный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оценки критериев субъект проверки в сфере технического регулирования и обеспечения единства измерений относится к степени риска с кратностью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раз в год при высокой;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раз в 3 года при средней;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раз в 5 лет при незначительной.</w:t>
      </w:r>
    </w:p>
    <w:bookmarkEnd w:id="7"/>
    <w:bookmarkStart w:name="z9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Определение критериев оценки степени риска и распределение по степеням риска субъектов проверок в сфере технического регулирования и обеспечения единства измерений для проведения плановых проверок государственными инспекторами по государственному контролю осуществляется ежегодно.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