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dc08d" w14:textId="c2dc0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критериев оценки степени рисков нарушения трудового законодательства Республики Казахстан участниками регионального финансового центра города Алматы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Председателя Агентства Республики Казахстан по регулированию деятельности регионального финансового центра города Алматы от 2 марта 2010 года № 04.2-40/53 и Министра экономики и бюджетного планирования Республики Казахстан от 2 марта 2010 года № 115. Зарегистрирован в Министерстве юстиции Республики Казахстан 11 марта 2010 года № 6119. Утратил силу постановлением Правления Национального Банка Республики Казахстан от 30 сентября 2011 года № 156 и приказом Министра экономического развития и торговли Республики Казахстан от 1 декабря 2011 года № 372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Правления Национального Банка РК от 30.09.2011 № 156 и приказом Министра экономического развития и торговли РК от 01.12.2011 № 372 (вводятся в действие по истечении десяти календарных дней со дня их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совместного приказа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 Закона Республики Казахстан от 31 января 2006 года № 124 "О частном предпринимательстве </w:t>
      </w:r>
      <w:r>
        <w:rPr>
          <w:rFonts w:ascii="Times New Roman"/>
          <w:b/>
          <w:i w:val="false"/>
          <w:color w:val="000000"/>
          <w:sz w:val="28"/>
        </w:rPr>
        <w:t>ПРИКАЗЫВАЕМ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Критерии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степени рисков нарушения трудового законодательства Республики Казахстан участниками регионального финансового центра города Алматы.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регистрации Агентства Республики Казахстан по регулированию деятельности регионального финансового центра города Алматы (Турысбеков Д.С.):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обеспечить официальное опубликование настоящего приказа в средствах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обеспечить размещение настоящего приказа на интернет-ресурсе Агентства Республики Казахстан по регулированию деятельности регионального финансового центра города Алматы.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Председателя Агентства Республики Казахстан по регулированию деятельности регионального финансового центра города Алматы Нурпеисова Д.К.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Агентства Республики      Министр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Казахстан по регулированию            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деятельности регионального       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финансового центра города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___________ А. Арыстанов               __________ Б. Султанов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совместным приказом Председателя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Агентства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регулированию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регионального финансового центра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Алматы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 марта 2010 года № 04.2-40/53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Министра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планирования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 марта 2010 года № 115</w:t>
      </w:r>
    </w:p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Критерии</w:t>
      </w:r>
      <w:r>
        <w:br/>
      </w:r>
      <w:r>
        <w:rPr>
          <w:rFonts w:ascii="Times New Roman"/>
          <w:b/>
          <w:i w:val="false"/>
          <w:color w:val="000000"/>
        </w:rPr>
        <w:t>
оценки степени рисков нарушения трудового законодательства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участниками регионального финансового</w:t>
      </w:r>
      <w:r>
        <w:br/>
      </w:r>
      <w:r>
        <w:rPr>
          <w:rFonts w:ascii="Times New Roman"/>
          <w:b/>
          <w:i w:val="false"/>
          <w:color w:val="000000"/>
        </w:rPr>
        <w:t>
центра города Алматы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критерии оценки степени рисков нарушения трудового законодательства Республики Казахстан участниками регионального финансового центра города Алматы (далее - Критерии) разработаны во исполнение </w:t>
      </w:r>
      <w:r>
        <w:rPr>
          <w:rFonts w:ascii="Times New Roman"/>
          <w:b w:val="false"/>
          <w:i w:val="false"/>
          <w:color w:val="000000"/>
          <w:sz w:val="28"/>
        </w:rPr>
        <w:t>Трудового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частном предпринимательстве</w:t>
      </w:r>
      <w:r>
        <w:rPr>
          <w:rFonts w:ascii="Times New Roman"/>
          <w:b w:val="false"/>
          <w:i w:val="false"/>
          <w:color w:val="000000"/>
          <w:sz w:val="28"/>
        </w:rPr>
        <w:t>" и "</w:t>
      </w:r>
      <w:r>
        <w:rPr>
          <w:rFonts w:ascii="Times New Roman"/>
          <w:b w:val="false"/>
          <w:i w:val="false"/>
          <w:color w:val="000000"/>
          <w:sz w:val="28"/>
        </w:rPr>
        <w:t>О занятости населения</w:t>
      </w:r>
      <w:r>
        <w:rPr>
          <w:rFonts w:ascii="Times New Roman"/>
          <w:b w:val="false"/>
          <w:i w:val="false"/>
          <w:color w:val="000000"/>
          <w:sz w:val="28"/>
        </w:rPr>
        <w:t>" для отнесения субъектов частного предпринимательства к группам высокого, среднего либо незначительного риска.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настоящих </w:t>
      </w:r>
      <w:r>
        <w:rPr>
          <w:rFonts w:ascii="Times New Roman"/>
          <w:b w:val="false"/>
          <w:i w:val="false"/>
          <w:color w:val="000000"/>
          <w:sz w:val="28"/>
        </w:rPr>
        <w:t>Критериях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использованы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риск - вероятность нарушения безопасности и охраны труда и трудовых прав работников, нарушения порядка привлечения иностранной рабочей силы участниками регионального финансового центра города Алматы;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субъект частного предпринимательства - </w:t>
      </w:r>
      <w:r>
        <w:rPr>
          <w:rFonts w:ascii="Times New Roman"/>
          <w:b w:val="false"/>
          <w:i w:val="false"/>
          <w:color w:val="000000"/>
          <w:sz w:val="28"/>
        </w:rPr>
        <w:t>участник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регионального финансового центра города Алматы.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 первоначальном этапе существующие и вновь зарегистрированные участники регионального финансового центра города Алматы включаются в группу с высокой степенью риска.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дальнейшем, с учетом проведенных проверок участники регионального финансового центра города Алматы распределяются по степеням рисков в зависимости от суммы набранных баллов,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Критериям.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При отнесении субъектов частного предпринимательства к группам рисков учитываются Критерии - в зависимости от соблюдения трудовых прав работников.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Субъекты частного предпринимательства включаются в план проверок с учетом Критериев риска.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 </w:t>
      </w:r>
      <w:r>
        <w:rPr>
          <w:rFonts w:ascii="Times New Roman"/>
          <w:b w:val="false"/>
          <w:i w:val="false"/>
          <w:color w:val="000000"/>
          <w:sz w:val="28"/>
        </w:rPr>
        <w:t>Критериям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нарушения в области безопасности и охраны труда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Критериям;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нарушения трудовых прав работников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Критериям;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нарушения порядка привлечения иностранной рабочей силы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Критериям.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Оценка Критерия по нарушениям в области безопасности и охраны труда осуществляется в следующем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 группе высокого риска, с кратностью плановых проверок один раз в год относятся субъекты частного предпринимательства, получившие 20 баллов и выше;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 группе среднего риска, с кратностью плановых проверок один раз в 3 года относятся субъекты частного предпринимательства, получившие от 10 до 20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 группе незначительного риска, с кратностью плановых проверок один раз в 5 лет относятся субъекты частного предпринимательства, получившие до 10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Оценка Критерия по нарушениям трудовых прав работников осуществляется в следующем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 группе высокого риска с кратностью плановых проверок один раз в год относятся субъекты частного предпринимательства, получившие от 15 баллов и выше;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 группе среднего риска с кратностью плановых проверок один раз в 3 года относятся субъекты частного предпринимательства, получившие от 7 до 15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 группе незначительного риска с кратностью плановых проверок один раз в 5 лет относятся субъекты частного предпринимательства, получившие до 7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Оценки Критериев нарушения порядка привлечения иностранной рабочей силы осуществляется в следующем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 группе высокого риска с кратностью плановых проверок один раз в год относятся субъекты частного предпринимательства, получившие от 15 баллов и выше;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 группе среднего риска с кратностью плановых проверок один раз в 3 года относятся субъекты частного предпринимательства, получившие от 10 до 15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 группе незначительного риска с кратностью плановых проверок один раз в 5 лет относятся субъекты частного предпринимательства, получившие до 10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Учетным периодом для определения указанных Критериев является календарный год, предшествующий году, на который планируются проверки.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Периодичность проверок субъектов частного предпринимательства высокой или средней степени риска будет зависеть от количества выявленных нарушений требований трудового законодательства Республики Казахстан с получением возможности быть проверенным значительно реже, чем это установлено базовой кратностью плановых проверок.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выявления в результате проверок нарушений и получения более высоких баллов, субъекты частного предпринимательства средней или незначительной степени риска будут переведены соответственно в высокую или среднюю степень риска.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Принципы определения проверок по группам Критериев: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 наборе баллов только по одной группе риска проверка проводится тематически, то есть только по вопросам, касающихся данной группы риска;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 наборе баллов по двум и более группам рисков проверка проводится комплексно по всем вопросам контроля.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Приоритетность отбора субъектов частного предпринимательства для проведения проверок в рамках одного уровня степени риска: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 наибольшей сумме присвоенных (полученных)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случае равенства показателей по вышеуказанному признаку, в план проверок включается субъект частного предпринимательства, имеющий наибольший не проверенный период.</w:t>
      </w:r>
    </w:p>
    <w:bookmarkEnd w:id="2"/>
    <w:bookmarkStart w:name="z4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Критериям оценки степени рисков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нарушения трудового законодательства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участниками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регионального финансового центра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Алматы         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61"/>
        <w:gridCol w:w="7488"/>
        <w:gridCol w:w="869"/>
        <w:gridCol w:w="3022"/>
      </w:tblGrid>
      <w:tr>
        <w:trPr>
          <w:trHeight w:val="30" w:hRule="atLeast"/>
        </w:trPr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рисков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Критерии оценки степени рисков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Основание</w:t>
            </w:r>
          </w:p>
        </w:tc>
      </w:tr>
      <w:tr>
        <w:trPr>
          <w:trHeight w:val="30" w:hRule="atLeast"/>
        </w:trPr>
        <w:tc>
          <w:tcPr>
            <w:tcW w:w="2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Риски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Групповой несчастный случай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смертельным исходом (от 2 чел.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более)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0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Групповой несчастный случай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тяжелым исходом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Несчастный случай со смертельным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исходом (за один факт)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Несчастный случай с тяжелым исходом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 один факт)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Несчастный случай с легким, средним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исходом (за один факт)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проведение аттестации 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по условиям труда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0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проверки,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договора обязательного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страхования ответственности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работодателя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службы охраны труда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обеспечение работников средствами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индивидуальной защиты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обеспечение расследования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несчастных случаев на работе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проведение обучения,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инструктирования и проверки знания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работников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проведение обязательных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периодических медицинских осмотров 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4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Критериям оценки степени рисков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нарушения трудового законодательства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участниками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регионального финансового центра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Алматы        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73"/>
        <w:gridCol w:w="6987"/>
        <w:gridCol w:w="1041"/>
        <w:gridCol w:w="3199"/>
      </w:tblGrid>
      <w:tr>
        <w:trPr>
          <w:trHeight w:val="3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рисков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Критерии оценки степени рисков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Основание</w:t>
            </w:r>
          </w:p>
        </w:tc>
      </w:tr>
      <w:tr>
        <w:trPr>
          <w:trHeight w:val="765" w:hRule="atLeast"/>
        </w:trPr>
        <w:tc>
          <w:tcPr>
            <w:tcW w:w="2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Риски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 работников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Несвоевременная выплата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 платы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1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проверки,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Уклонение и необоснованный отказ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заключения коллективного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заключение трудового договора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представление отпусков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Незаконное привлечение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сверхурочным работам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4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Критериям оценки степени рисков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нарушения трудового законодательства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участниками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регионального финансового центра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Алматы        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41"/>
        <w:gridCol w:w="5614"/>
        <w:gridCol w:w="1129"/>
        <w:gridCol w:w="4416"/>
      </w:tblGrid>
      <w:tr>
        <w:trPr>
          <w:trHeight w:val="30" w:hRule="atLeast"/>
        </w:trPr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рисков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Критерии оценки степени рисков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</w:t>
            </w:r>
          </w:p>
        </w:tc>
        <w:tc>
          <w:tcPr>
            <w:tcW w:w="4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Основание</w:t>
            </w:r>
          </w:p>
        </w:tc>
      </w:tr>
      <w:tr>
        <w:trPr>
          <w:trHeight w:val="705" w:hRule="atLeast"/>
        </w:trPr>
        <w:tc>
          <w:tcPr>
            <w:tcW w:w="2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Риски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рабочей силы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иностранной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рабочей силы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разрешения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проверки,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должностного 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финансового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Алматы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Невыполнение особых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условий разрешения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