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0512" w14:textId="c470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и минеральных ресурсов Республики Казахстан от 6 марта 2006 года № 79
"Об утверждении Правил промышленной безопасности при разработке рудных месторождений способами подземного скважинного и кучного выщелачивания"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18 января 2010 года № 10. Зарегистрирован в Министерстве юстиции Республики Казахстан от 10 февраля 2010 года № 6044. Утратил силу приказом и.о. Министра по инвестициям и развитию Республики Казахстан от 28 мая 2015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безопасных условий труда при разработке рудных месторождений способами подземного скважинного и кучного выщелачивания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6 марта 2006 года № 79 "Об утверждении Правил промышленной безопасности при разработке рудных месторождений способами подземного скважинного и кучного выщелачивания" (зарегистрирован в Реестре государственной регистрации нормативных правовых актов за № 4170, опубликован в Бюллетене нормативных правовых актов Республики Казахстан, ноябрь 2006 года, № 16, ст. 79)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промышленной безопасности при разработке рудных месторождений способами подземного скважинного и кучного выщелачивания,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57 после слова "предприятия" дополнить словами "с проведением в установленном порядке целевого инструктажа на рабочем месте.";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"73. Вся запорная арматура, обратные и предохранительные клапаны должны подвергаться проверке на механическую прочность и гидравлическому испытанию на герметичность с регистрацией результатов в журнале испытаний запорной арматуры: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установкой на специальном стенде и присвоением номера, в соответствии с технологической схемой;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эксплуатации периодически, согласно утвержденному графику.";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84 слова ""Журнал состояния охраны труда"" заменить словами ""Ремонтно-эксплуатационный паспорт оборудования"";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"Ремонт оборудования должен проводиться в соответствии с графиками планово-предупредительного ремонта, по проектам производства работ или технологическим картам. Результаты ремонта заносятся в "Ремонтно-эксплуатационный паспорт оборудования."";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356 после слов "проливов агрессивных жидкостей" дополнить словами "и продуктивных растворов";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395 и подпункт 5) пункта 440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раствор инокаина (оксибупрокаин) 0,4 % концентрации в объеме 5 мл или раствор алкаина (проксиметакаин) 0,5 % концентрации в объеме 15 мл;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раствор инокаина (оксибупрокаин) 0,4 % концентрации в объеме 5 мл или раствор алкаина (проксиметакаин) 0,5 % концентрации в объеме 15 мл;";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707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складе кислот должны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 воды в объеме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емкости размером 1,2х1,0х1,0 м независимо от наличия водопровода;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3 % раствор двууглекислой соды в объеме не менее 1 литра;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разбавленный раствор борной кислоты в объеме 0,5 литра;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порошкообразная сода в количестве 0,5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раствор инокаина (оксибупрокаин) 0,4 % концентрации в объеме 5 мл или раствор алкаина (проксиметакаин) 0,5 % концентрации в объеме 15 мл;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вата или ватные тампоны.".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ядерной энергетики и атомной промышленности Министерства энергетики и минеральных ресурсов Республики Казахстан (Шарипов М.Б.)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                     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                      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Ж. Доскалиев                  _______ Н. Ашимов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2009 года                   21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                     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труда и социальной защиты населения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Г. Абдыкаликова               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2009 года                  31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