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fa63" w14:textId="24cf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комплексной реабилитации детей-инвалидов с психоневрологическими патологиями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7 декабря 2010 года № 399-ө, Министра здравоохранения Республики Казахстан от 13 декабря 2010 года № 961 и Министра образования и науки Республики Казахстан от 27 декабря 2010 года № 581. Зарегистрирован в Министерстве юстиции Республики Казахстан 18 января 2011 года № 6742. Утратил силу совместным приказом Министра труда и социальной защиты населения Республики Казахстан от 30 апреля 2013 года № 190-Ө-М и Министра образования и науки Республики Казахстан от 28 мая 2013 года № 202, Министра здравоохранения Республики Казахстан от 29 мая 2013 года № 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30.04.2013 № 190-Ө-М и Министра образования и науки РК от 28.05.2013 № 202, Министра здравоохранения РК от 29.05.2013 № 314 (вводится в действие с 29.05.2013).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17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2010-2011 годы по реализации программы "Дети Казахстана" на 2007-2011 годы", утвержденного постановлением Правительства Республики Казахстан от 4 декабря 2009 года № 2010,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  <w:r>
        <w:rPr>
          <w:rFonts w:ascii="Times New Roman"/>
          <w:b w:val="false"/>
          <w:i w:val="false"/>
          <w:color w:val="000000"/>
          <w:sz w:val="28"/>
        </w:rPr>
        <w:t>см.P110266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комплексной реабилитации детей - инвалидов с психоневрологическими патологиями.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(Манабаева К.А.)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официальное опубликование и размещение настоящего совместного приказа на интернет - 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труда и социальной защиты населения Республики Казахстан Нусупову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Каирбекова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Абдыкаликова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декабря 2010 года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2010 года № 581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961 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2010 года № 399-ө 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комплексной реабилитации детей-инвалидов</w:t>
      </w:r>
      <w:r>
        <w:br/>
      </w:r>
      <w:r>
        <w:rPr>
          <w:rFonts w:ascii="Times New Roman"/>
          <w:b/>
          <w:i w:val="false"/>
          <w:color w:val="000000"/>
        </w:rPr>
        <w:t>
с психоневрологическими патологиями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комплексной реабилитации детей - инвалидов с психоневрологическими патологиями (далее – Инструкция) детализирует создание условий, направленных на физическое восстановление, социализацию, коррекционное обучение и воспитание, а также на создание социально приемлемых навыков у детей – инвалидов с психоневрологическими патологиями (далее – дети), получающих специальные социальные услуги в учреждениях и организациях системы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проведении реабилитации детей необходимо учитывать следующие принципы: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преемственность - заключается в единых методологических подходах к реабилитационным мероприятиям независимо от места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этапность – индивидуальный план работы реализуется от простого к сложному;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непрерывность - реабилитация не должна прерываться, реабилитационные мероприятия могут изменяться только по форме, но не по содержанию;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принцип индивидуализации - определение объема оказываемых специальных социальных услуг и их видов осуществляется для каждого ребенка в отдельности с учетом индивидуальных потребностей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принцип активности - постоянное побуждение ребенка к повторению той или иной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принцип целостности - каждый вид деятельности, в которой участвует ребенок, должен иметь свою цель и конечный результат, чтобы добиться усвоения и осмысления ребенком определенного алгоритма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принцип сопровождения деятельности речью (все действия специалист сопровождает речью) - обучение ребенка соотношению тех или иных действий с речью;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принцип социальной мотивации к обучению - доброжелательная и учитывающая особенности ребенка атмосфера, являющаяся важным компонентом продуктивности его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Реабилитация детей осуществляется путем их социализации, через обучение детей навыкам самообслуживания и личной гигиены.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составляющие комплексной реабилитации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Комплексная реабилитация состоит из трех основных блоков, осуществляющих постоянное взаимодействие между собой: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блок - поддержание жизнедеятельности организма.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медицинского блока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регулярные (плановые) медицинские осмотры;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своевременную и точную диагностику психоневрологического и соматического состояния и в случае необходимости, которые определяются врачами направлять детей в профильное медицинское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оказывать поддерживающую терапию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двигательную абилитацию (реабилитацию).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задач, основными методами медицинского вмешательства, используемого при реабилитации,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медикаментозный – только в качестве поддерживающей терапии (противосудорожное лечение, курсовое применение ноотропных и сосудистых препаратов, симптоматическое использование нейролептиков, транквилизаторов);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немедикаментозной – физиопроцедуры, лечебная физкультура, закаливающие мероприятия, психотерапия;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блок - содействие в обеспечении ребенка и членов его семьи установленными законодательством услугами, льготами, пособиями, благотворительной и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социального блока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социальной ситуации в семье ребенка, защиту прав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обучать родителей и членов семьи основам реабилитационных мероприятий проводимых в домашних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помощь в оформлении документов, необходимых для получения услуг, льгот, пособий, благотворительной 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психолого-педагогический блок – формирование навыков, обеспечивающих социальную интеграцию.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психолого-педагогического блока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выявить положительные стороны психики, опора на которые поможет более эффективно построить учебно-воспитательную работу с умственно отсталым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структуру дефекта психики;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особенности психического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корректировать интеллектуальные и речевые дефекты;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формировать у ребенка представления об окружающем мире, свойствах предметах, навыках изобразительной деятельности и других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формировать навыки самообслуживания, личной гигиены;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развивать социально-бытовую ориентацию, воспитание правильного поведения в различных формах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оказывать психологическую помощь родителям и членам семьи, проживающими с детьми, обучать их воспитанию детей с учетом их возможностей, так как обучение родителей правильной организации жизни и деятельности детей в семье положительно скажется на создании благоприятной эмоциональной атмосферы в семье, познакомит родителей с психологическими особенностями детей на различных возрастных этапах, позволит избежать ошибок в воспитании и обучении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психолого-педагогический блок ложится основная нагрузка по реализации коррекционных мероприятий, которые включают в себя ряд ступеней социальной интеграции и социализации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Предлагаемые ступени социальной интеграции и социализации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первая ступень – социальная адаптация;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вторая ступень – социально-бытовая ориентация;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третья ступень - социально-бытовая адаптация;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четвертая ступень – социально-трудовая адаптация.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организации системной работы по реабилитации детей рекомендуется разработка общего учебного плана, который является основным документом, регламентирующим организацию и содержание коррекционного процесса, способствующего развитию детей и подготовки их к жизни в 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коррекционной деятельности рекомендуется использовать игровые методы, способствующие развитию психомоторики, так как коррекционное воздействие направлено, прежде всего, на основной дефект – повышение познавательных возможностей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реабилитации у детей формируются навыки, имеющие практическую направленность и соотносящиеся с их возможностями: навыки самообслуживания и личной гигиены, социально-бытовой ориентации, ручной умелости и посильной трудовой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оценка знаний по учебным предметам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Начало и продолжительность учебного года осуществляется в соответствии со сроками, действующими в детских дошкольных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общего учебного плана составляется учебный план на каждую группу с учетом уровня познавательных возможностей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Занятия коррекционного цикла могут проводиться в первую и во вторую половину дня с учетом использования психоэмоциональной активности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занятия проводятся с теми детьми, которые имеют более выраженные нарушения речи (логопед), общей моторики (инструктор по лечебной физкультуре), сенсорных процессов (учитель дефектолог). Время проведения индивидуальных занятий определяется специалистами, исходя из потребностей ребенка и степени сложности его состояния и может составлять от 15 до 45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первой ступени социальной адаптации реализуются задачи,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элементарных навыков общения (выполнение простых инструкций, умение выразить свою просьбу жестом, мимикой, словами, включать детей в совместные игры: хороводные игры и игры с игрушками);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привитие навыков элементарного самообслуживания (самостоятельно одеваться и раздеваться, умываться, пользоваться мылом и салфеткой (полотенцем, этики поведения во время приема пищи, при общении с людьми);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моторики.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второй ступени обучения реализуются задачи, направленные на закрепление уже приобретенных навыков общения, личной гигиены и самообслуживания.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Задачами коррекционного класса второй ступени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умения работать, подчиняться общим требованиям, выполнять инструкции педагога;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детей сюжетно - ролевым играм по определенным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активизация речи через практическую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коммуникативных навыков в процессе общения со сверстниками и взрослыми: обучение правильно воспринимать и различать эмоции, мимику, жесты человека: радость, горе, гнев, недовольство, удивление;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тонкой моторики, координация движений руки и глаза;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внимания, зрительной, слуховой и механической памяти;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наглядно - действенного мышления;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элементарных математических представлений (счет до пяти), знание основных цветов, геометрических фигур. Обучение различать и называть времена года, время суток: утро, день, вечер, ночь.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Чтобы помочь детям освоить тот или иной навык необходимо сначала разбить соответствующий процесс на отдельные шаги, достаточно маленькие, для того чтобы они могли легко справиться с каждым из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третьей ступени формируются навыки бытовой ориентации: уборка рабочего места, пользование предметами быта, сервировка стола, мытье посуды, уборка квартиры (комнаты).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четвертой ступени реализуются задачи, направленные на обучение посильным трудовым навыкам.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труду направлено на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элементарных знаний по видам труда, развитие самостоятельности в труде, формирование трудовых качеств, привитие интереса к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Воспитание положительных качеств личности детей: трудолюбие, настойчивость, умение работать в коллективе, доводить дело до конца.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этими задачами на занятиях по труду решаются и специальные задачи, направленные на коррекцию умственной деятельности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ориентироваться в задании;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 планировать ход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свою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Важным звеном взаимодействия блоков реабилитации является план индивидуальной работы - основной документ, фиксирующий все реабилитационные мероприятия и изменения в состоянии ребенка в процессе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положительных изменений в состоянии ребенка рекомендуется индивидуальный план работы пересмотреть и найти правильный путь к решению поставленных целей и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Одним из важных компонентов качественной реализации комплексных программ является правильное и полное ведение документации: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динамики развития ребенка </w:t>
      </w:r>
      <w:r>
        <w:rPr>
          <w:rFonts w:ascii="Times New Roman"/>
          <w:b w:val="false"/>
          <w:i w:val="false"/>
          <w:color w:val="000000"/>
          <w:sz w:val="28"/>
        </w:rPr>
        <w:t>(приложение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паспорта групп, классов, с указанием в них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списков детей (возраст, пол, соматические заболевания, двигательная активность, особенности характера, речь, коммуникативные способности, увлечения ребенка, домашний адрес и телефон, контактные данные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личные дела детей (заводится на каждого ребенка папка со следующим содержанием: фотография в полный рост, анкета родителей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), карта психолого-педагогического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работы.</w:t>
      </w:r>
    </w:p>
    <w:bookmarkEnd w:id="9"/>
    <w:bookmarkStart w:name="z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10"/>
    <w:bookmarkStart w:name="z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соблюдении условий, указанных в настоящей Инструкции специалисты учреждений и организаций системы социальной защиты населения смогут сформировать у детей необходимые социальные навыки самообслуживания, бытовой и трудовой ориентации, которые позволят социализировать и интегрировать детей в общество.</w:t>
      </w:r>
    </w:p>
    <w:bookmarkEnd w:id="11"/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комплексной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 детей-инвалидов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психоневрологическими патологиями</w:t>
      </w:r>
    </w:p>
    <w:bookmarkEnd w:id="12"/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3"/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График динамики развития ребенка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ребенка ___________________________ Возраст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_____________________ Дата начала заполнения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973"/>
        <w:gridCol w:w="2593"/>
        <w:gridCol w:w="2593"/>
        <w:gridCol w:w="2593"/>
        <w:gridCol w:w="219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Учитель-дефектолог __________________________________________</w:t>
      </w:r>
    </w:p>
    <w:bookmarkStart w:name="z1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к заполнению карты графика динамики развития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санитарно-гигиенические навыки – красный цвет;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навыки приема пищи – зеленый цвет;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навыки пользования туалетом – синий цвет;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навыки выполнения инструкции взрослого – желтый цвет;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навыки одевания и раздевания – коричневый цвет.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Санитарно-гигиенические навыки: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 баллов – навык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балл - все действия выполняются пассивно, с помощью взрослого;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балла - частично может выполнять действия сам: подставить руки под струю воды, вытереть руки полотенцем, под присмотром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балла – с напоминанием со стороны взрослых выполняет основные действия сам: открывает кран, моет руки, закрывает кран, вытирает руки полотенцем;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балла - самостоятельно выполняет все санитарно-гигиенические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Навыки приема пищи: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 баллов - навык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балл - ест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балла – держит ложку (чашку) самостоятельно или с помощью взрослых, подносит ко рту, но самостоятельно еду не зачерпывает из тарелки;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балла – ест ложкой сам, но при этом теряет содержимое, не совсем координирует движение руки ко 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балла – ест самостоятельно, под контролем взрослого;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баллов - ест и пьет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Навыки пользования туалетом: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 баллов - навык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балл – под контролем со стороны взрослых ребенок ходит в туалет;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балла – просится в туалет посредством жестов, слов, системы алгоритмов, но самостоятельно снять штаны не может, требуется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балла – самостоятельно идет в туалет, снимает штаны, садится на горшок, при этом требуется помощь взрослого при одевании;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балла - полностью самостоятельно владеет всеми навыками.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5.Навыки выполнения инструкции взрослого: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 баллов – навык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балл – инструкции выполняет с помощью взрослого;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балла - частично выполняет инструкции по подобию;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балла – самостоятельно выполняет отдельные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балла - полностью понимает и выполняет самостоятельно инструкции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Навыки одевания и раздевания: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 баллов - навык полностью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балл – просит выполнить действия взрослого, может сам снять с себя носки, обувь;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балла – самостоятельно снимает одежду и обувь, не требующие расстегивания, завязывания, остальные действия выполняет с помощью взрослого;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балла – самостоятельно снимает и надевает одежду и обувь, с помощью взрослого завязывает, расстегивает;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балла – одевается и раздевается самостоятельно под присмотром взрослого, постоянно требует подбадривания;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баллов – самостоятельно одевается и раздевается.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по ребенку:</w:t>
      </w:r>
    </w:p>
    <w:bookmarkEnd w:id="15"/>
    <w:bookmarkStart w:name="z1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комплексной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 детей-инвалидов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психоневрологическими патологиями</w:t>
      </w:r>
    </w:p>
    <w:bookmarkEnd w:id="16"/>
    <w:bookmarkStart w:name="z1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7"/>
    <w:bookmarkStart w:name="z1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Анкета для родителей</w:t>
      </w:r>
    </w:p>
    <w:bookmarkEnd w:id="18"/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 ребенка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рождения ребенка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Пол: мальчик, девочка.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Место рождения ребенка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Телефон родителей: домашний __________, рабочий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Домашний адрес: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Матери: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матери: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Образование: высшее, среднее специальное, среднее, начальное.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Занятость на работе: полный день, частичная занятость.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Фамилия, имя, отчество отца: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отца: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Образование: высшее, среднее специальное, среднее.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Занятость на работе: полный день, частичная занятость.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Сколько человек в семье: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Из них детей: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 Данный ребенок какой по счету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Другие родственники: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Родственники ребенка и другие лица, поддерживающие тесный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 с ним: брат, сестра, дедушка, бабушка, другие лица: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 Жилищные условия семьи: отдельная квартира, коммунальная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квартира (комната), общежитие, свой дом, снимаем квартиру, живем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родителей (других родственников).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Если имеется отдельная квартира, количество комнат в 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жилая площадь – _________ кв.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 ребенка имеется отдельная комната или он живет в комнате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родителями или в комнате с братом или(и) сестрой.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Если у ребенка нет отдельной комнаты, есть ли у него свой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уголок для занятий, игр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Материальное положение вашей семьи: очень хорошее, хорошее,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среднее, плохое, очень плохое, затрудняюсь ответить.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Сколько денег в месяц вы тратите на содержание своего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Посещал ли ребенок детские учреждения до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социальных услуг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(название учреждений, сроки посещения, с какого возраста)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Проводилась ли коррекция развития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(где, когда и кем)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Как долго ваш ребенок посещает учреждение (организацию)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Как относится ребенок к посещению учреждения (организации),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идет с удовольствием, нейтрально, по принуждению.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Какие еще учреждения посещает ребенок (кружки, секции)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Какими навыками самообслуживания ребенок владеет: 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одевается, обувается, чистит зубы, умывается, расчесывается, убирает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игрушки, убирает постель, стирает свои мелкие вещи, делает покупки,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гладит и другое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Любимое занятие ребенка: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Что наиболее успешно выполняет ребенок: лепка, рисунок,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конструирование, танцы, пение, аппликация, заучивание стихов,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физические упражнения, слушание, рассказывание, другое: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Читаете ли Вы ребенку: (да,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Как часто Вы читаете ребенку: (часто, редко, когда как).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Участвует ли ребенок в ведении домашнего хозяйства и каким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образом: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Трудолюбив ли ваш ребенок: (очень трудолюбив, всегда охотно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старательно выполняет порученную ему работу, иногда любит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трудиться, иногда ленится, чаще всего ленится, не любит работать).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Есть ли у ребенка постоянные обязанности по дому: (да,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Есть ли противоречия в семье по поводу разрешений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запретов ребенку: (да,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Чем Вы чаще воздействуете на ребенка: (поощрением,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внушением, уговорами, наказанием).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Кто чаще всего воздействует на ребенка: отец, мать,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бабушка, дедушка, брат, сестра, друзья, другие: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Часто ли жалуется ребенок взрослым: (часто, иногда,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никогда).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Кому чаще жалуется ребенок: отцу, матери, бабушке, дедушке,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брату, сестре, друзьям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Легко ли вступает ребенок в контакт с людьми: (да,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 кем ему легче установить контакт: (с детьми,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взрослыми).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Играет ли ребенок во дворе с другими детьми: (да,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 кем общается ребенок: (с соседями по дому, с детьми Ваших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друзей, с детьми более младшего возраста, со старшими детьми,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ровесниками, с другими детьми из Вашей семьи, c детьми с такими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заболеваниями, нет друзей).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Обижает ли Ваш ребенок других детей: (часто обижает, иногда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обижает, никогда не обижает)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Как Вы оцениваете отношение других детей к Вашему ребенку: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(хорошее, равнодушное, неприязненное, снисходительное, затрудняюсь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ответить).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Обидчив ли Ваш ребенок: (очень обидчив, иногда обидчив,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обидчив).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Любит ли ребенок мероприятия, праздники с участием 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детей: (да, не очень, нет, затрудняюсь ответить).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Всегда ли ребенок послушен: (всегда послушен, чаще бывает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послушен, редко бывает послушен, почти никогда не бывает послушным).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Что Вам кажется самым трудным в организации жизни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(уход за ребенком, проблемы с физическим развитием, проблемы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транспортом, с передвижением, регулярное проведение диеты,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лечения, трудности с организацией обучения, отдыха, досуга, трудности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формированием навыков самообслуживания, трудности с формированием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личности), другое: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Нуждается ли ребенок в постоянном присутствии взрослых: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 – для общения, для ухода и помощи ему; не нуждается).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Как часто Вы вынуждены оставлять Вашего ребенка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присмотра: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Кто помогает Вам в ежедневном уходе за ребенком: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Понимает ли ребенок обращенную к нему речь: (понимает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полностью, частично, при сопровождении жестами, не понимает)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Средства общения ребенка: свободная речь, короткие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предложения, отдельные слова, указательные жесты, другие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коммуникации: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Что Вас беспокоит в поведении ребенка: (агрессивность,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застенчивость, лживость, грубость, гиперактивность, дефицит внимания,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тревожность, раздражительность, плаксивость, апатичность,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подавленность, замкнутость: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Какие черты характера ребенка Вам нравятся: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Умственное развитие ребенка: (высокое, нормальное,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сниженное, очень низкое).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Физическое развитие ребенка: (соответствует возрасту,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опережает возраст, отстает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Есть ли у ребенка в настоящее время проблемы со здоровьем,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хронические заболевания, опишите их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 каком возрасте появились эти нарушения:__________________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Прибегали ли Вы к нетрадиционным методам лечения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да, то где, когда, у кого и сколько это заняло времени):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Какие результаты принесло это лечение: (положительное,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отрицательное, без результатов).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Насколько часто вы испытываете стресс, напряженность из-за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проблем, связанных с Вашим ребенком: (никогда, иногда, довольно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часто, постоянно).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Когда Вы думаете о будущем Вашего ребенка, что вызывает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 наибольшее беспокойство: (сложности со школьным обучением,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трудности с получением профессии, трудности с будущим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трудоустройством, трудности с созданием семьи, невозможность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в будущем жить без посторонней помощи, трудности с лечением),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другой ответ: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Как Вы думаете, сможет ли ребенок в будущем жить сам,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работать и обеспечивать свое существование: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(да, да при определенных условиях, затрудняюсь ответить).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Какая работа на Ваш взгляд была бы подходящей и желательной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будущем для Вашего ребенка: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Что, по Вашему мнению, нужно сделать, чтобы Ваш ребенок мог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будущем самостоятельно жить, получить профессию, работу: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Какую помощь Вы хотели бы получить от государства,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общественных организаций для того, чтобы вырастить своего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На вопросы ответил (а): мать, отец, бабушка, дедушка, брат,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сестра, другой родственник ребенка: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Дата заполнения анкеты: ___________________________________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