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e970" w14:textId="9cae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февраля 2010 года № 40 "Об утверждении Перечня профессий и специальностей, получение которых в заочной, вечерней формах и в форме экстерната не допускается и Инструкции по выдаче разрешения на обучение в форме экстерната в организациях образования, дающих высшее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декабря 2010 года № 585. Зарегистрирован в Министерстве юстиции Республики Казахстан 14 января 2011 года № 6733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февраля 2010 года № 40 "Об утверждении Перечня профессий и специальностей, получение которых в заочной, вечерней формах и в форме экстерната не допускается и Инструкции по выдаче разрешения на обучение в форме экстерната в организациях образования, дающих высшее образование" (зарегистрированный в Реестре государственной регистрации нормативных правовых актов за № 6111, опубликованный в Собрании актов центральных исполнительных и иных центральных государственных органов Республики Казахстан от 12 июля 2010 года № 11),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и специальностей, получение которых в заочной, вечерней формах и в форме экстерната не допускается,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"1. Искусство" изложить в следующей редакции: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95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"1. Искусство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Хореография";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"2. Технические науки и технологии" изложить в следующей редакции: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95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"2.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5В071500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5В074300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летательных аппаратов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технологии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производства";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"3. Сельскохозяйственные науки"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(Омирбаев С.М.) обеспечить в установленном,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