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fa22" w14:textId="8fcf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и порядка прохождения специальных курсов обучения специалистов для экспертных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ноября 2010 года № 414. Зарегистрирован в Министерстве юстиции Республики Казахстан 5 января 2011 года № 6726. Утратил силу приказом Министра внутренних дел Республики Казахстан от 29 октября 2015 года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ноября 1996 года "О пожарной безопасности",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прохождения специальных курсов обучения специалистов для экспертных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обеспечить его официальное опубликование и размещение на интернет-ресурсе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чрезвычайным ситуациям Республики Казахстан Смаилова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 возникшие с 8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 Божко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2010 года № 414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и порядок прохождения специальных курсов обучения</w:t>
      </w:r>
      <w:r>
        <w:br/>
      </w:r>
      <w:r>
        <w:rPr>
          <w:rFonts w:ascii="Times New Roman"/>
          <w:b/>
          <w:i w:val="false"/>
          <w:color w:val="000000"/>
        </w:rPr>
        <w:t>
специалистов для экспертных организаций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Условия и порядок прохождения специальных курсов обучения специалистов для экспертных организаций (далее - Условия),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определяют условия и порядок прохождения специальных курсов обучения специалистов для экспертных организаций в области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Обучение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специализированных учебных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Преподавательский состав специализированных учебных организаций, привлекаемый для проведения занятий на курсах, должен иметь высшее образование по специальности "Пожарная безопасность", стаж работы в государственной и (или) негосударственной противопожарных службах не менее 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Слушателями курсов являются лица, имеющие высшее образование и стаж работы в государственной и (или) негосударственной противопожарных службах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 (заявители) представляют заявление о включении в список слушателей курса по подготовке специалистов. Заявление подается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 (заявители) к заявлению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диплома о высшем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иной документ подтверждающий трудовой стаж.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Программа курсов утверждается уполномоченным органом в области пожарной безопасности в объеме 72 часов в соответствии с Типовым учебным планом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Расписание занятий курсов составляется не позднее чем за 10 дней до начала обучения и утверждается руководителем специализированной учебной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Объем учебной нагрузки слушателей не должен превышать в неделю 36 часов аудиторной учебной работы. Общий объем учебной нагрузки слушателей не должен быть более 54 часов в неделю, включая все виды аудиторной и внеаудиторной (самостоятельной) подготовки. Для самостоятельной подготовки слушателей ежедневно отводится не менее трех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Продолжительность академического часа составляет 50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Учебная группа формируется численностью не более 15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Зачисление слушателей на обучение производится приказом руководителя специализированной учебной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Слушатели в период занятий обеспечиваются учебно-методическим материалом на бумажных (электронных)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Итоговая аттестация осуществляется в форме тестового комплексного экзамена экзаменационной комиссией, состав которой определяется руководителем специализированной учебной организации. Тестовая карта должна содержать не менее 30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Слушатели, не прошедшие полный курс обучения к итоговой аттестации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тестовых испытаний являются положительными при наличии не менее 80 % правильных ответов. Слушатели с результатом тестовых испытаний менее 80 % правильных ответов проходят повторное тестовое испытание в составе следующих групп, но не ранее чем через один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тестовых испытаний оформляются протоколом, подписываются членами комиссии и доводятся до сведения слушателей.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Лицам, успешно сдавшим итоговую аттестацию, выдается сертификат о прохождении специальных курсов обучения специалистов для экспертных организации в области пожарной безопасности,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Условий.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Условиям и порядку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курсов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для экспертных организаций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специальных курсов обучения специалистов для экспертных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3"/>
        <w:gridCol w:w="1093"/>
        <w:gridCol w:w="1333"/>
        <w:gridCol w:w="2513"/>
      </w:tblGrid>
      <w:tr>
        <w:trPr>
          <w:trHeight w:val="60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независимой оценки рисков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независимой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рисков в 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 Республике Казахстан.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риск. Надежность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систем.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расчета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по взрывопожарной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опасности.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сооружения и их 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пожаре.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оценки и 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опасных факторов при пожаре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помещении, здании.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безопасной эвакуации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из зданий при пожаре.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решения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пожарной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объекте защиты.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противодымной защиты.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проведения анализа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объекта защиты.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расчета пожарных рисков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зданий.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расчета пожарного риска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зданий.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вариантов обеспечения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величин пожарных рисков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компьютерных программ.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экспертного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объекта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пожарной безопасности.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контроль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
</w:t>
            </w:r>
          </w:p>
        </w:tc>
      </w:tr>
    </w:tbl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Условиям и порядку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курсов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для экспертных организаций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3"/>
      </w:tblGrid>
      <w:tr>
        <w:trPr>
          <w:trHeight w:val="135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учебной организации)</w:t>
            </w:r>
          </w:p>
        </w:tc>
      </w:tr>
      <w:tr>
        <w:trPr>
          <w:trHeight w:val="516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сертификата)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Сертификатом удостоверяется,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Прошел специальные курсы обучения специалистов для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 независимой оценки рисков в 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                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(Ф.И.О. руководителя                          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учебной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выдачи сертификата)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