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14bb" w14:textId="5ff1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оценки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9 декабря 2010 года № 325. Зарегистрирован в Министерстве юстиции Республики Казахстан 20 декабря 2010 года № 6694. Утратил силу приказом Министра юстиции Республики Казахстан от 13 ноября 2015 года №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13.11.2015 </w:t>
      </w:r>
      <w:r>
        <w:rPr>
          <w:rFonts w:ascii="Times New Roman"/>
          <w:b w:val="false"/>
          <w:i w:val="false"/>
          <w:color w:val="ff0000"/>
          <w:sz w:val="28"/>
        </w:rPr>
        <w:t>№ 579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оценочной деятельности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"Оценка стоимости движимого имущества".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Д. Куставлетов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2010 года № 325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оценки</w:t>
      </w:r>
      <w:r>
        <w:br/>
      </w:r>
      <w:r>
        <w:rPr>
          <w:rFonts w:ascii="Times New Roman"/>
          <w:b/>
          <w:i w:val="false"/>
          <w:color w:val="000000"/>
        </w:rPr>
        <w:t>
"Оценка стоимости движимого имущества"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стандарт оценки стоимости движимого имущества (далее - Стандарт) раскрывает основные понятия и устанавливает обязательные требования к оценке движимого имущества с учетом региональных факторов, специфических условий ценообразования и отражения их в учете и отчетности, в соответствии с положениями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разработан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оценочной деятельности в Республике Казахстан" и в соответствии с международными стандартами оценки, устанавливает основные требования к методам оценки движимого имущества и обязателен для применения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Действие Стандарта распространяется на оценку всех типов материального 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Обязательная оценка рыночной стоимости движимого имущества производится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изъятии имущества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определении стоимости размещенных акций общества, приобретаемых обществом по решению общего собрания акционеров или по решению совета директоров (наблюдательного совета)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определении стоимости объекта залога, в том числе при ипотеке залога;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определении стоимости имущественных вкладов в уставной капитал;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определении стоимости имущества должника в ходе процедур банкротства;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определении стоимости безвозмездно полученного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всех иных случаях производится инициативная оценка рыночной стоимости на основании договора с заказчиком.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оценки движимого имущества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настоящем Стандарте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движимое имущество (движимые вещи и ценности) - это деньги, ценные бумаги и иное имущество, не относящееся к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транспортное средство - зарегистрированный на территории Республики Казахстан железнодорожный, автомобильный, морской, внутренний водный, воздушный, городской электрический, в том числе метрополитен, а также находящийся на территории Республики Казахстан магистральный трубопроводный транспорт;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установки, машины и оборудование - материальные активы, которые организация держит для использования в производстве, поставках товаров или услуг, для сдачи в аренду другим или для административных целей, в том числе отдельные машины или группы машин, торговые принадлежности, улучшения арендатора и другие надлежащим образом идентифицированные категории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торговые принадлежности и приспособления арендатора - не являющиеся недвижимостью принадлежности, присоединенные к имуществу арендатором и используемые им при ведении торговли или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улучшения арендатора - фиксированные улучшения или добавления к земле или зданиям, устанавливаемые и оплачиваемые арендатором для удовлетворения своих нужд, обычно устраняемые арендатором по окончании срока аренды. Их устранение не наносит недвижимости серьезного ущерба;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офисное оборудование - мебель, компьютерная техника, средства связи и т.п.;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биологические активы - к движимым биологическим активам относится взрослый рабочий и продуктивный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предметы коллекционирования - широкий термин, используемый для описания объектов, собираемых в связи с интересом, который они вызывают благодаря их редкости, новизне или уникальности. Этот термин может применяться среди прочего к произведениям искусства, старинным предметам, драгоценным камням, ювелирным изделиям, музыкальным инструментам, нумизматическим или филателистическим коллекциям, редким книгам и архивным материалам;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затратный подход при оценке произведений искусства - подход к определению стоимости произведений искусства, рассматривающий в качестве заменителя при покупке данного произведения искусства возможность создания другого произведения искусства, которое заместит данное. Оценка стоимости оценщиком должна основываться на затратах воспроизводства или замещения данного произведения искусства с учетом природы самого замещения, то есть будет ли это замещение замещением старого объекта новым, замещением через покупку на вторичном рынке, репликацией или точной копией.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Замещение старого объекта новым - затраты на покупку такого же объекта, что и оцениваемый или, если это невозможно, то покупку схожего по природе и по состоянию объекта на розничном рынке, где выставляются новые произведения искусства.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Замещение через покупку на вторичном рынке - затраты замещения оцениваемого объекта схожим объектом в сходном состоянии на вторичном розничном рынке, где продаются предметы искусства или антиквариат.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Репликация - копия исходного (оцениваемого) объекта, которая в плане своей природы, качества и давности материалов максимально близка к оригиналу, но выполнена с применением современных методов создания.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Точная копия - идентичная копия оцениваемого оригинала, созданная из материалов, максимально близких по природе, качеству и давности, с использованием методов создания, применявшихся в период изготовления оригинала;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специализированное имущество - имущество, которое редко, если вообще когда-либо, продается на рынке иначе, как посредством продажи бизнеса или организации, частью которых оно является, в силу его уникальности, обусловленной его специализированным характером и конструкцией, его конфигурацией, размером, местоположением и иными свойствами;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операционное имущество - актив, который считается необходимым для основной деятельности постоянно функционирующего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генерирующая единица - наименьшая идентифицируемая группа активов, обеспечивающая поступление денежных средств, которые в значительной степени независимы от других активов или групп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корпоративные активы - активы не способные независимо от других активов или групп активов производить притоки денежных средств, но при этом их балансовая стоимость не может быть полностью отнесена на генерирующую единицу (Например: легковой автотранспорт, лабораторное и офисное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коэффициент торможения (Чилтона) - показатель степени при расчете изменения стоимости в зависимости от различия основного параметра оцениваемого движимого имущества от аналога, стоимость которого известна.</w:t>
      </w:r>
    </w:p>
    <w:bookmarkEnd w:id="5"/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Методы оценки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Установление рыночной или иной стоимости движимого имущества производится путем применения методов оценки, сгруппированных в доходный, затратный и сравнительный подходы.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Методы доходного подхода - методы определения стоимости объекта движимого имущества, основанные на определении ожидаемых доходов от его использования в будущем: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 дисконтированных денежных потоков - определение стоимости исходя из условий изменения и неравномерного поступления денежных потоков в зависимости от степени риска, связанного с использованием движимого имущества в коммерческих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метод прямой капитализации - определение стоимости исходя из условий сохранения стабильного использования объекта оценки, при равномерной величине дохода в неограниченные периоды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метод капитализации по моделям роста - определение стоимости исходя из условий сохранения стабильного использования объекта оценки, при равномерно увеличивающейся величине дохода в неограниченные или ограниченные периоды времени. Аналогичен методу прямой капитализации, но в отличие от него значение коэффициента капитализации находится не сравнительным подходом из рыночных данных, а рассчитывается на базе требуемой нормы отдачи на капитал.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Методы затратного подхода - методы определения стоимости полного воспроизводства или замещения объекта оценки за вычетом всех видов износа. Методы затратного подхода можно разделить на 2 группы: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Группа 1: Методы, основанные на способах прямого определения затрат применяются для оценки стоимости транспортных средств изготовленных собственными силами.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ним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 поэлементного расчета затрат, который заключается в суммировании стоимостей отдельных элементов объекта оценки, затрат на их приобретение, транспортировку и сборку с учетом прибыли;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метод анализа и индексации имеющихся калькуляций, который заключается в определении стоимости путем индексирования статей затрат, входящих в калькуляцию, по экономическим элементам (затрат на материалы, комплектующие изделия, зарплату рабочих и косвенные расходы, приводя их тем самым к современному уровню цен;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метод укрупненного расчета себестоимости, который заключается в определении стоимости путем расчета полной себестоимости изготовления по укрупненным нормативам производственных затрат с учетом рентабельности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Группа 2: Методы, основанные на способах косвенного определения затрат, применяются для оценки стоимости новых транспортных средств. К ним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 замещения или аналого-параметрический метод, который основан на принципе замещения и заключается в подборе объектов, аналогичных оцениваемому по полезности и функциям. Этот метод позволяет на основании известных стоимостей и технико-экономических характеристик объектов-аналогов рассчитывать стоимость оцениваемого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индексный метод, который заключается в корректировке балансовой стоимости объекта на соответствующий индекс;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метод удельных ценовых показателей заключается в расчете стоимости на основе удельных ценовых показателей, то есть цены, приходящейся на единицу главного параметра (производительности, мощности и т.д.), массы или объема.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Величина общего износа имущества равна сумме физического, функционального износа и внешнего устаревания (обесценения).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Физический износ бывает устранимый и неустранимый. Устранимый физический износ равен сумме затрат на текущий ремонт 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Неустранимый физический износ рассчитывается по методу эффективного возраста. Эффективный возраст определяется путем вычитания o из нормативного срока экономической жизни остаточного срока, который оценщик определяет экспертным путем. Неустранимый физический износ транспортных средств и отдельных типов промышленного оборудования определяется по формулам, описанным в соответствующих стандартах.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Функциональный износ (или функциональное устаревание) - потеря стоимости актива, вызванная факторами, присущими самой собственности, изменениями в дизайне, материалах, технологиях изготовления, недостатками функциональной полезности, повышенными эксплуатационными расходами и т.д. Существуют два типа устаревания движимого имущества: технологическое и функциональное. Эти типы устаревания обусловлены развитием различных сфер научно-технического прогресса.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Технологическое устаревание связано с научно-техническим прогрессом в сфере технологии, дизайна и конструкционных материалов, используемых для производства техники. Технологическое устаревание проявляется в первую очередь в дизайне, размерах и весе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Функциональное устаревание определяется различиями в производительности и других характеристиках мощности между современной и оцениваемой техникой. Иногда функциональное устаревание связано с использованием техники не по прямому назначению, то есть нарушается принцип наилучшего и наиболее эффективного ее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общем случае функциональный износ определяется доходным подходом, путем оценки потери доходности имущества, вызванный функциональным устареванием. В случае если потеря доходности происходит из-за недоиспользования производственной мощности имущества, то величина функционального износа рассчитывается косвенным путем с использованием коэффициента торможения (Чилтона).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Внешнее (экономическое) устаревание связано с влиянием на движимое имущество внешних факторов. Такой износ выражается в снижении степени полезности имущества вследствие воздействия экономических или других внешних факторов, например вследствие изменений в оптимальном использовании техники, законодательных нововведений, отрицательно сказавшихся на ее стоимости, вследствие ограничения прав собственности или увеличения акцизов, изменений в соотношении спроса и предложения на данный тип техники. Степень влияния этих факторов должна быть измерена в абсолютном или в процентном выражении. Внешнее устаревание (экономический износ) определяется доходным подходом, путем оценки потери доходности имущества, вызванное внешними факторами.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Методы сравнительного подхода - методы, основанные на анализе сделок продаж объектов-аналогов и сопоставления с объектом оценки для проведения соответствующих корректировок: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метод рыночной информации - определение стоимости движимого имущества путем использования информации о ценах продаж, опубликованных в прайс-листах заводов-изготовителей, дилеров или в других источниках информации о ценах 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метод сравнительного анализа продаж - определение стоимости путем сравнения недавних продаж сопоставимых объектов движимого имущества с оцениваемым объектом после выполнения соответствующих корректировок, учитывающих различие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метод статистического моделирования (метод массовой оценки) - способ рассмотрения оцениваемого объекта движимого имущества как представителя некоторой совокупности однородных объектов, для которых цены известны;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метод корреляционных моделей - способ оценки объекта движимого имущества, основанный на определении средневзвешенного параметра в условных единицах, характеризующего технико-экономические свойства оцениваемого объекта и связанного пропорциональной зависимостью с его стоимостью.</w:t>
      </w:r>
    </w:p>
    <w:bookmarkEnd w:id="7"/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Требования к методам оценки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выборе и применении методов оценки оценщик соблюдает следующие основные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идентифицирует назначение оценки и вид определяемой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достоверность информации, используемой при проведении оценки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правовой анализ, идентифицирует имущественные права и обременения;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обосновывает выбор методов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исчерпывающее и доступное изложение в отчете об оценке достоверных данных, расчетных показателей и обоснованных результатов, не допускающее двусмысленного их толкования.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Оценщики движимого имущества часто полагаются на информацию, получаемую от клиента или от представителей клиента. Источник любых таких данных должен быть указан оценщиком в устных или письменных сообщениях, а данные должны быть разумно проверены там, где это возможно.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Многие из принципов, методов и способов оценки движимого имущества схожи с теми, которые применяются в других случаях оценки, оценки движимого имущества требуют специального образования, подготовки, навыков и опыта.</w:t>
      </w:r>
    </w:p>
    <w:bookmarkEnd w:id="9"/>
    <w:bookmarkStart w:name="z7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проведения оценки</w:t>
      </w:r>
    </w:p>
    <w:bookmarkEnd w:id="10"/>
    <w:bookmarkStart w:name="z7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Определение задания: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идентификация оцениваемого имущества (обследование с выездом на место);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идентификация имущественных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уточнение назначения (сферы использования)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становление базы оценки и вида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согласование даты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определение прочих ограничивающих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заключение договора об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Предварительный анализ, отбор и сбор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сбор, обработка и анализ документов, иных сведений об объекте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анализ спроса и предложения на аналогичное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Выбор подходов и методов оценки, выполнение расчетов по установлению рыночной или иной стоимости объекта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рыночный подход;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доходный подход;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затратный подход.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Согласование результатов, полученных на основе применения методов оценки и определение итоговой стоимости объекта оценки. Оценщик исходит из своего суждения при определении относительного веса, который следует придавать каждой из расчетных величин стоимости, полученных в процессе оценки. При наличии такого требования оценщик представляет обоснование и оправдание, как для использованных методов оценки, так и для примененного взвешивания результатов методов, на которые он полагался при достижении вывода о стоимости.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