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4bb" w14:textId="5ff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9 декабря 2010 года № 325. Зарегистрирован в Министерстве юстиции Республики Казахстан 20 декабря 2010 года № 6694. Утратил силу приказом Министра юстиции Республики Казахстан от 13 ноября 2015 года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13.11.2015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"Оценка стоимости движимого имущества".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 № 325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оценки</w:t>
      </w:r>
      <w:r>
        <w:br/>
      </w:r>
      <w:r>
        <w:rPr>
          <w:rFonts w:ascii="Times New Roman"/>
          <w:b/>
          <w:i w:val="false"/>
          <w:color w:val="000000"/>
        </w:rPr>
        <w:t>
"Оценка стоимости движимого имущества"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оценки стоимости движимого имущества (далее - Стандарт) раскрывает основные понятия и устанавливает обязательные требования к оценке движимого имущества с учетом региональных факторов, специфических условий ценообразования и отражения их в учете и отчетности, в соответствии с положениями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и в соответствии с международными стандартами оценки, устанавливает основные требования к методам оценки движимого имущества и обязателен для применения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Стандарта распространяется на оценку всех типов материального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Обязательная оценка рыночной стоимости движимого имущества производится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изъятии имущества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стоимости размещенных акций общества, приобретаемых обществом по решению общего собрания акционеров или по решению совета директоров (наблюдательного совета)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стоимости объекта залога, в том числе при ипотеке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определении стоимости имущественных вкладов в уставной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определении стоимости имущества должника в ходе процедур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определении стоимости безвозмездно полученного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иных случаях производится инициативная оценка рыночной стоимости на основании договора с заказчиком.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оценки движимого имущества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Стандарте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движимое имущество (движимые вещи и ценности) - это деньги, ценные бумаги и иное имущество, не относящееся к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транспортное средство - зарегистрированный на территории Республики Казахстан железнодорожный, автомобильный, морской, внутренний водный, воздушный, городской электрический, в том числе метрополитен, а также находящийся на территории Республики Казахстан магистральный трубопроводный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установки, машины и оборудование - материальные активы, которые организация держит для использования в производстве, поставках товаров или услуг, для сдачи в аренду другим или для административных целей, в том числе отдельные машины или группы машин, торговые принадлежности, улучшения арендатора и другие надлежащим образом идентифицированные категории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торговые принадлежности и приспособления арендатора - не являющиеся недвижимостью принадлежности, присоединенные к имуществу арендатором и используемые им при ведении торговли или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улучшения арендатора - фиксированные улучшения или добавления к земле или зданиям, устанавливаемые и оплачиваемые арендатором для удовлетворения своих нужд, обычно устраняемые арендатором по окончании срока аренды. Их устранение не наносит недвижимости серьезного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офисное оборудование - мебель, компьютерная техника, средства связи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биологические активы - к движимым биологическим активам относится взрослый рабочий и продуктивный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предметы коллекционирования - широкий термин, используемый для описания объектов, собираемых в связи с интересом, который они вызывают благодаря их редкости, новизне или уникальности. Этот термин может применяться среди прочего к произведениям искусства, старинным предметам, драгоценным камням, ювелирным изделиям, музыкальным инструментам, нумизматическим или филателистическим коллекциям, редким книгам и архивным материалам;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затратный подход при оценке произведений искусства - подход к определению стоимости произведений искусства, рассматривающий в качестве заменителя при покупке данного произведения искусства возможность создания другого произведения искусства, которое заместит данное. Оценка стоимости оценщиком должна основываться на затратах воспроизводства или замещения данного произведения искусства с учетом природы самого замещения, то есть будет ли это замещение замещением старого объекта новым, замещением через покупку на вторичном рынке, репликацией или точной копией.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Замещение старого объекта новым - затраты на покупку такого же объекта, что и оцениваемый или, если это невозможно, то покупку схожего по природе и по состоянию объекта на розничном рынке, где выставляются новые произведения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Замещение через покупку на вторичном рынке - затраты замещения оцениваемого объекта схожим объектом в сходном состоянии на вторичном розничном рынке, где продаются предметы искусства или антиквариат.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Репликация - копия исходного (оцениваемого) объекта, которая в плане своей природы, качества и давности материалов максимально близка к оригиналу, но выполнена с применением современных методов создания.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Точная копия - идентичная копия оцениваемого оригинала, созданная из материалов, максимально близких по природе, качеству и давности, с использованием методов создания, применявшихся в период изготовления оригинала;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специализированное имущество - имущество, которое редко, если вообще когда-либо, продается на рынке иначе, как посредством продажи бизнеса или организации, частью которых оно является, в силу его уникальности, обусловленной его специализированным характером и конструкцией, его конфигурацией, размером, местоположением и иными свойствами;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операционное имущество - актив, который считается необходимым для основной деятельности постоянно функционирующего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генерирующая единица - наименьшая идентифицируемая группа активов, обеспечивающая поступление денежных средств, которые в значительной степени независимы от других активов или групп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корпоративные активы - активы не способные независимо от других активов или групп активов производить притоки денежных средств, но при этом их балансовая стоимость не может быть полностью отнесена на генерирующую единицу (Например: легковой автотранспорт, лабораторное и офисное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коэффициент торможения (Чилтона) - показатель степени при расчете изменения стоимости в зависимости от различия основного параметра оцениваемого движимого имущества от аналога, стоимость которого известна.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Методы оценки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Установление рыночной или иной стоимости движимого имущества производится путем применения методов оценки, сгруппированных в доходный, затратный и сравнительный подходы.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Методы доходного подхода - методы определения стоимости объекта движимого имущества, основанные на определении ожидаемых доходов от его использования в будущем: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 дисконтированных денежных потоков - определение стоимости исходя из условий изменения и неравномерного поступления денежных потоков в зависимости от степени риска, связанного с использованием движимого имущества в 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 прямой капитализации - определение стоимости исходя из условий сохранения стабильного использования объекта оценки, при равномерной величине дохода в неограниченные периоды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 капитализации по моделям роста - определение стоимости исходя из условий сохранения стабильного использования объекта оценки, при равномерно увеличивающейся величине дохода в неограниченные или ограниченные периоды времени. Аналогичен методу прямой капитализации, но в отличие от него значение коэффициента капитализации находится не сравнительным подходом из рыночных данных, а рассчитывается на базе требуемой нормы отдачи на капитал.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Методы затратного подхода - методы определения стоимости полного воспроизводства или замещения объекта оценки за вычетом всех видов износа. Методы затратного подхода можно разделить на 2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1: Методы, основанные на способах прямого определения затрат применяются для оценки стоимости транспортных средств изготовленных собственными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 поэлементного расчета затрат, который заключается в суммировании стоимостей отдельных элементов объекта оценки, затрат на их приобретение, транспортировку и сборку с учетом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 анализа и индексации имеющихся калькуляций, который заключается в определении стоимости путем индексирования статей затрат, входящих в калькуляцию, по экономическим элементам (затрат на материалы, комплектующие изделия, зарплату рабочих и косвенные расходы, приводя их тем самым к современному уровню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 укрупненного расчета себестоимости, который заключается в определении стоимости путем расчета полной себестоимости изготовления по укрупненным нормативам производственных затрат с учетом рентабельности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2: Методы, основанные на способах косвенного определения затрат, применяются для оценки стоимости новых транспортных средств. К ним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 замещения или аналого-параметрический метод, который основан на принципе замещения и заключается в подборе объектов, аналогичных оцениваемому по полезности и функциям. Этот метод позволяет на основании известных стоимостей и технико-экономических характеристик объектов-аналогов рассчитывать стоимость оцениваемого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индексный метод, который заключается в корректировке балансовой стоимости объекта на соответствующий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 удельных ценовых показателей заключается в расчете стоимости на основе удельных ценовых показателей, то есть цены, приходящейся на единицу главного параметра (производительности, мощности и т.д.), массы или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Величина общего износа имущества равна сумме физического, функционального износа и внешнего устаревания (обесценения).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Физический износ бывает устранимый и неустранимый. Устранимый физический износ равен сумме затрат на текущий ремонт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Неустранимый физический износ рассчитывается по методу эффективного возраста. Эффективный возраст определяется путем вычитания o из нормативного срока экономической жизни остаточного срока, который оценщик определяет экспертным путем. Неустранимый физический износ транспортных средств и отдельных типов промышленного оборудования определяется по формулам, описанным в соответствующих стандартах.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Функциональный износ (или функциональное устаревание) - потеря стоимости актива, вызванная факторами, присущими самой собственности, изменениями в дизайне, материалах, технологиях изготовления, недостатками функциональной полезности, повышенными эксплуатационными расходами и т.д. Существуют два типа устаревания движимого имущества: технологическое и функциональное. Эти типы устаревания обусловлены развитием различных сфер научно-технического прогресса.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устаревание связано с научно-техническим прогрессом в сфере технологии, дизайна и конструкционных материалов, используемых для производства техники. Технологическое устаревание проявляется в первую очередь в дизайне, размерах и весе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Функциональное устаревание определяется различиями в производительности и других характеристиках мощности между современной и оцениваемой техникой. Иногда функциональное устаревание связано с использованием техники не по прямому назначению, то есть нарушается принцип наилучшего и наиболее эффективного ее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общем случае функциональный износ определяется доходным подходом, путем оценки потери доходности имущества, вызванный функциональным устареванием. В случае если потеря доходности происходит из-за недоиспользования производственной мощности имущества, то величина функционального износа рассчитывается косвенным путем с использованием коэффициента торможения (Чилтона).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Внешнее (экономическое) устаревание связано с влиянием на движимое имущество внешних факторов. Такой износ выражается в снижении степени полезности имущества вследствие воздействия экономических или других внешних факторов, например вследствие изменений в оптимальном использовании техники, законодательных нововведений, отрицательно сказавшихся на ее стоимости, вследствие ограничения прав собственности или увеличения акцизов, изменений в соотношении спроса и предложения на данный тип техники. Степень влияния этих факторов должна быть измерена в абсолютном или в процентном выражении. Внешнее устаревание (экономический износ) определяется доходным подходом, путем оценки потери доходности имущества, вызванное внешними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Методы сравнительного подхода - методы, основанные на анализе сделок продаж объектов-аналогов и сопоставления с объектом оценки для проведения соответствующих корректировок: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 рыночной информации - определение стоимости движимого имущества путем использования информации о ценах продаж, опубликованных в прайс-листах заводов-изготовителей, дилеров или в других источниках информации о ценах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 сравнительного анализа продаж - определение стоимости путем сравнения недавних продаж сопоставимых объектов движимого имущества с оцениваемым объектом после выполнения соответствующих корректировок, учитывающих различие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 статистического моделирования (метод массовой оценки) - способ рассмотрения оцениваемого объекта движимого имущества как представителя некоторой совокупности однородных объектов, для которых цены известны;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 корреляционных моделей - способ оценки объекта движимого имущества, основанный на определении средневзвешенного параметра в условных единицах, характеризующего технико-экономические свойства оцениваемого объекта и связанного пропорциональной зависимостью с его стоимостью.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методам оценки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выборе и применении методов оценки оценщик соблюдает следующие основные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идентифицирует назначение оценки и вид определяемой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достоверность информации, используемой при проведении оценки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правовой анализ, идентифицирует имущественные права и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обосновывает выбор методов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исчерпывающее и доступное изложение в отчете об оценке достоверных данных, расчетных показателей и обоснованных результатов, не допускающее двусмысленного их толкования.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Оценщики движимого имущества часто полагаются на информацию, получаемую от клиента или от представителей клиента. Источник любых таких данных должен быть указан оценщиком в устных или письменных сообщениях, а данные должны быть разумно проверены там, где это 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Многие из принципов, методов и способов оценки движимого имущества схожи с теми, которые применяются в других случаях оценки, оценки движимого имущества требуют специального образования, подготовки, навыков и опыта.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оценки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задания: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идентификация оцениваемого имущества (обследование с выездом на место);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имущественных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уточнение назначения (сферы использования)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становление базы оценки и вида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даты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прочих ограничивающих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договора об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Предварительный анализ, отбор и сбор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сбор, обработка и анализ документов, иных сведений об объекте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спроса и предложения на аналогичное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Выбор подходов и методов оценки, выполнение расчетов по установлению рыночной или иной стоимости объекта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рыночный подход;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доходный подход;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затратный подход.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Согласование результатов, полученных на основе применения методов оценки и определение итоговой стоимости объекта оценки. Оценщик исходит из своего суждения при определении относительного веса, который следует придавать каждой из расчетных величин стоимости, полученных в процессе оценки. При наличии такого требования оценщик представляет обоснование и оправдание, как для использованных методов оценки, так и для примененного взвешивания результатов методов, на которые он полагался при достижении вывода о стоимости.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