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4778" w14:textId="ba54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1 апреля 2010 года № 141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5 ноября 2010 года № 549. Зарегистрирован в Министерстве юстиции Республики Казахстан 9 ноября 2010 года № 6616. Утратил силу приказом Министра экономики и бюджетного планирования Республики Казахстан от 13 марта 2013 года № 71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71</w:t>
      </w:r>
      <w:r>
        <w:rPr>
          <w:rFonts w:ascii="Times New Roman"/>
          <w:b w:val="false"/>
          <w:i w:val="false"/>
          <w:color w:val="ff0000"/>
          <w:sz w:val="28"/>
        </w:rPr>
        <w:t> (вводится в действие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2010 года № 141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6148),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Классификации поступлений бюджета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категории 1 "Налоговые поступления":</w:t>
      </w:r>
      <w:r>
        <w:br/>
      </w:r>
      <w:r>
        <w:rPr>
          <w:rFonts w:ascii="Times New Roman"/>
          <w:b w:val="false"/>
          <w:i w:val="false"/>
          <w:color w:val="000000"/>
          <w:sz w:val="28"/>
        </w:rPr>
        <w:t>
</w:t>
      </w:r>
      <w:r>
        <w:rPr>
          <w:rFonts w:ascii="Times New Roman"/>
          <w:b w:val="false"/>
          <w:i w:val="false"/>
          <w:color w:val="000000"/>
          <w:sz w:val="28"/>
        </w:rPr>
        <w:t>
      в классе 06 "Hалоги на международную торговлю и внешние операции":</w:t>
      </w:r>
      <w:r>
        <w:br/>
      </w:r>
      <w:r>
        <w:rPr>
          <w:rFonts w:ascii="Times New Roman"/>
          <w:b w:val="false"/>
          <w:i w:val="false"/>
          <w:color w:val="000000"/>
          <w:sz w:val="28"/>
        </w:rPr>
        <w:t>
</w:t>
      </w:r>
      <w:r>
        <w:rPr>
          <w:rFonts w:ascii="Times New Roman"/>
          <w:b w:val="false"/>
          <w:i w:val="false"/>
          <w:color w:val="000000"/>
          <w:sz w:val="28"/>
        </w:rPr>
        <w:t>
      в подклассе 1 "Таможенные платежи":</w:t>
      </w:r>
      <w:r>
        <w:br/>
      </w:r>
      <w:r>
        <w:rPr>
          <w:rFonts w:ascii="Times New Roman"/>
          <w:b w:val="false"/>
          <w:i w:val="false"/>
          <w:color w:val="000000"/>
          <w:sz w:val="28"/>
        </w:rPr>
        <w:t>
</w:t>
      </w:r>
      <w:r>
        <w:rPr>
          <w:rFonts w:ascii="Times New Roman"/>
          <w:b w:val="false"/>
          <w:i w:val="false"/>
          <w:color w:val="000000"/>
          <w:sz w:val="28"/>
        </w:rPr>
        <w:t>
      дополнить спецификами 10, 11 следующего содержания:</w:t>
      </w:r>
      <w:r>
        <w:br/>
      </w:r>
      <w:r>
        <w:rPr>
          <w:rFonts w:ascii="Times New Roman"/>
          <w:b w:val="false"/>
          <w:i w:val="false"/>
          <w:color w:val="000000"/>
          <w:sz w:val="28"/>
        </w:rPr>
        <w:t>
      "10 Вывозные таможенные пошлины на сырую нефть</w:t>
      </w:r>
      <w:r>
        <w:br/>
      </w:r>
      <w:r>
        <w:rPr>
          <w:rFonts w:ascii="Times New Roman"/>
          <w:b w:val="false"/>
          <w:i w:val="false"/>
          <w:color w:val="000000"/>
          <w:sz w:val="28"/>
        </w:rPr>
        <w:t>
      11 Вывозные таможенные пошлины на товары, выработанные из нефти";</w:t>
      </w:r>
      <w:r>
        <w:br/>
      </w:r>
      <w:r>
        <w:rPr>
          <w:rFonts w:ascii="Times New Roman"/>
          <w:b w:val="false"/>
          <w:i w:val="false"/>
          <w:color w:val="000000"/>
          <w:sz w:val="28"/>
        </w:rPr>
        <w:t>
</w:t>
      </w:r>
      <w:r>
        <w:rPr>
          <w:rFonts w:ascii="Times New Roman"/>
          <w:b w:val="false"/>
          <w:i w:val="false"/>
          <w:color w:val="000000"/>
          <w:sz w:val="28"/>
        </w:rPr>
        <w:t>
      в категории 2 "Неналоговые поступления":</w:t>
      </w:r>
      <w:r>
        <w:br/>
      </w:r>
      <w:r>
        <w:rPr>
          <w:rFonts w:ascii="Times New Roman"/>
          <w:b w:val="false"/>
          <w:i w:val="false"/>
          <w:color w:val="000000"/>
          <w:sz w:val="28"/>
        </w:rPr>
        <w:t>
</w:t>
      </w: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специфику 05 изложить в следующей редакции:</w:t>
      </w:r>
      <w:r>
        <w:br/>
      </w:r>
      <w:r>
        <w:rPr>
          <w:rFonts w:ascii="Times New Roman"/>
          <w:b w:val="false"/>
          <w:i w:val="false"/>
          <w:color w:val="000000"/>
          <w:sz w:val="28"/>
        </w:rPr>
        <w:t>
      "05 Административные штрафы, пени, санкции, взыскания, налагаемые государственными учреждениями,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
      дополнить спецификами 06, 07 следующего содержания:</w:t>
      </w:r>
      <w:r>
        <w:br/>
      </w:r>
      <w:r>
        <w:rPr>
          <w:rFonts w:ascii="Times New Roman"/>
          <w:b w:val="false"/>
          <w:i w:val="false"/>
          <w:color w:val="000000"/>
          <w:sz w:val="28"/>
        </w:rPr>
        <w:t>
      "06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r>
        <w:br/>
      </w:r>
      <w:r>
        <w:rPr>
          <w:rFonts w:ascii="Times New Roman"/>
          <w:b w:val="false"/>
          <w:i w:val="false"/>
          <w:color w:val="000000"/>
          <w:sz w:val="28"/>
        </w:rPr>
        <w:t>
      07 Административные штрафы, пени, санкции, взыскания, налагаемые управлениями государственного архитектурно-строительного контроля областей, города республиканского значения, столицы, их территориальными подразделениями,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
      в спецификах 19, 20, 21, 22, 23, 24, 25, 26, 27, 28, 29, 30, 31, 32, 33, 34, 35, 37, 38, 39, 40, 41, 47, 49, 50, 51, 52 после слов "его территориальными органами" дополнить словами "финансируемые из республиканского бюджета";</w:t>
      </w:r>
      <w:r>
        <w:br/>
      </w:r>
      <w:r>
        <w:rPr>
          <w:rFonts w:ascii="Times New Roman"/>
          <w:b w:val="false"/>
          <w:i w:val="false"/>
          <w:color w:val="000000"/>
          <w:sz w:val="28"/>
        </w:rPr>
        <w:t>
</w:t>
      </w:r>
      <w:r>
        <w:rPr>
          <w:rFonts w:ascii="Times New Roman"/>
          <w:b w:val="false"/>
          <w:i w:val="false"/>
          <w:color w:val="000000"/>
          <w:sz w:val="28"/>
        </w:rPr>
        <w:t>
      специфику 36 изложить в следующей редакции:</w:t>
      </w:r>
      <w:r>
        <w:br/>
      </w:r>
      <w:r>
        <w:rPr>
          <w:rFonts w:ascii="Times New Roman"/>
          <w:b w:val="false"/>
          <w:i w:val="false"/>
          <w:color w:val="000000"/>
          <w:sz w:val="28"/>
        </w:rPr>
        <w:t>
      "36 Административные штрафы, пени, санкции, взыскания, налагаемые Агентством Республики Казахстан по управлению земельными ресурсами, его межрегиональными земельными инспекциями, финансируемыми из республиканского бюджета,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в Функциональной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033, 035 следующего содержания:</w:t>
      </w:r>
      <w:r>
        <w:br/>
      </w:r>
      <w:r>
        <w:rPr>
          <w:rFonts w:ascii="Times New Roman"/>
          <w:b w:val="false"/>
          <w:i w:val="false"/>
          <w:color w:val="000000"/>
          <w:sz w:val="28"/>
        </w:rPr>
        <w:t>
      "033 Целевые текущие трансферты областным бюджетам, бюджетам городов Астаны и Алматы на содержание, материально-техническое оснащение дополнительной штатной численности миграционной полиции, документирование оралманов</w:t>
      </w:r>
      <w:r>
        <w:br/>
      </w:r>
      <w:r>
        <w:rPr>
          <w:rFonts w:ascii="Times New Roman"/>
          <w:b w:val="false"/>
          <w:i w:val="false"/>
          <w:color w:val="000000"/>
          <w:sz w:val="28"/>
        </w:rPr>
        <w:t>
      035 Целевые текущие трансферты областным бюджетам, бюджетам городов Астаны и Алматы на содержание и материально-техническое оснащение Центра временного размещения оралманов и Центра адаптации и интеграции оралманов";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019, 020 следующего содержания:</w:t>
      </w:r>
      <w:r>
        <w:br/>
      </w:r>
      <w:r>
        <w:rPr>
          <w:rFonts w:ascii="Times New Roman"/>
          <w:b w:val="false"/>
          <w:i w:val="false"/>
          <w:color w:val="000000"/>
          <w:sz w:val="28"/>
        </w:rPr>
        <w:t>
      "019 Содержание, материально-техническое оснащение дополнительной штатной численности миграционной полиции, документирование оралманов</w:t>
      </w:r>
      <w:r>
        <w:br/>
      </w:r>
      <w:r>
        <w:rPr>
          <w:rFonts w:ascii="Times New Roman"/>
          <w:b w:val="false"/>
          <w:i w:val="false"/>
          <w:color w:val="000000"/>
          <w:sz w:val="28"/>
        </w:rPr>
        <w:t>
      020 Содержание и материально-техническое оснащение Центра временного размещения оралманов и Центра адаптации и интеграции оралманов";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019, 020 следующего содержания:</w:t>
      </w:r>
      <w:r>
        <w:br/>
      </w:r>
      <w:r>
        <w:rPr>
          <w:rFonts w:ascii="Times New Roman"/>
          <w:b w:val="false"/>
          <w:i w:val="false"/>
          <w:color w:val="000000"/>
          <w:sz w:val="28"/>
        </w:rPr>
        <w:t>
      "019 Содержание, материально-техническое оснащение дополнительной штатной численности миграционной полиции, документирование оралманов</w:t>
      </w:r>
      <w:r>
        <w:br/>
      </w:r>
      <w:r>
        <w:rPr>
          <w:rFonts w:ascii="Times New Roman"/>
          <w:b w:val="false"/>
          <w:i w:val="false"/>
          <w:color w:val="000000"/>
          <w:sz w:val="28"/>
        </w:rPr>
        <w:t>
      020 Содержание и материально-техническое оснащение Центра временного размещения оралманов и Центра адаптации и интеграции оралманов";</w:t>
      </w:r>
      <w:r>
        <w:br/>
      </w:r>
      <w:r>
        <w:rPr>
          <w:rFonts w:ascii="Times New Roman"/>
          <w:b w:val="false"/>
          <w:i w:val="false"/>
          <w:color w:val="000000"/>
          <w:sz w:val="28"/>
        </w:rPr>
        <w:t>
</w:t>
      </w:r>
      <w:r>
        <w:rPr>
          <w:rFonts w:ascii="Times New Roman"/>
          <w:b w:val="false"/>
          <w:i w:val="false"/>
          <w:color w:val="000000"/>
          <w:sz w:val="28"/>
        </w:rPr>
        <w:t>
      в функциональной подгруппе 2 "Правовая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221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013, 016 следующего содержания:</w:t>
      </w:r>
      <w:r>
        <w:br/>
      </w:r>
      <w:r>
        <w:rPr>
          <w:rFonts w:ascii="Times New Roman"/>
          <w:b w:val="false"/>
          <w:i w:val="false"/>
          <w:color w:val="000000"/>
          <w:sz w:val="28"/>
        </w:rPr>
        <w:t>
      "013 Обеспечение исполнения судебных актов</w:t>
      </w:r>
      <w:r>
        <w:br/>
      </w:r>
      <w:r>
        <w:rPr>
          <w:rFonts w:ascii="Times New Roman"/>
          <w:b w:val="false"/>
          <w:i w:val="false"/>
          <w:color w:val="000000"/>
          <w:sz w:val="28"/>
        </w:rPr>
        <w:t>
      016 Оценка, хранение и реализация конфискованного и арестованного имущества";</w:t>
      </w:r>
      <w:r>
        <w:br/>
      </w:r>
      <w:r>
        <w:rPr>
          <w:rFonts w:ascii="Times New Roman"/>
          <w:b w:val="false"/>
          <w:i w:val="false"/>
          <w:color w:val="000000"/>
          <w:sz w:val="28"/>
        </w:rPr>
        <w:t>
</w:t>
      </w:r>
      <w:r>
        <w:rPr>
          <w:rFonts w:ascii="Times New Roman"/>
          <w:b w:val="false"/>
          <w:i w:val="false"/>
          <w:color w:val="000000"/>
          <w:sz w:val="28"/>
        </w:rPr>
        <w:t>
      в функциональной группе 05 "Здравоохранение":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03 "Специализированная медицинская помощь":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009 "Оказание медицинской помощи лицам, страдающим туберкулезом, инфекционными, психическими заболеваниями и расстройствами" изложить в следующей редакции:</w:t>
      </w:r>
      <w:r>
        <w:br/>
      </w:r>
      <w:r>
        <w:rPr>
          <w:rFonts w:ascii="Times New Roman"/>
          <w:b w:val="false"/>
          <w:i w:val="false"/>
          <w:color w:val="000000"/>
          <w:sz w:val="28"/>
        </w:rPr>
        <w:t>
      "009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009 "Оказание медицинской помощи лицам, страдающим туберкулезом, инфекционными, психическими заболеваниями и расстройствами" изложить в следующей редакции:</w:t>
      </w:r>
      <w:r>
        <w:br/>
      </w:r>
      <w:r>
        <w:rPr>
          <w:rFonts w:ascii="Times New Roman"/>
          <w:b w:val="false"/>
          <w:i w:val="false"/>
          <w:color w:val="000000"/>
          <w:sz w:val="28"/>
        </w:rPr>
        <w:t>
      "009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8"/>
        </w:rPr>
        <w:t>
</w:t>
      </w:r>
      <w:r>
        <w:rPr>
          <w:rFonts w:ascii="Times New Roman"/>
          <w:b w:val="false"/>
          <w:i w:val="false"/>
          <w:color w:val="000000"/>
          <w:sz w:val="28"/>
        </w:rPr>
        <w:t>
      в функциональной группе 06 "Социальная помощь и социальное обеспечение":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1 "Социальное обеспечение":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037 с бюджетной подпрограммой 100 следующего содержания:</w:t>
      </w:r>
      <w:r>
        <w:br/>
      </w:r>
      <w:r>
        <w:rPr>
          <w:rFonts w:ascii="Times New Roman"/>
          <w:b w:val="false"/>
          <w:i w:val="false"/>
          <w:color w:val="000000"/>
          <w:sz w:val="28"/>
        </w:rPr>
        <w:t>
      "037 Социальная реабилитация</w:t>
      </w:r>
      <w:r>
        <w:br/>
      </w:r>
      <w:r>
        <w:rPr>
          <w:rFonts w:ascii="Times New Roman"/>
          <w:b w:val="false"/>
          <w:i w:val="false"/>
          <w:color w:val="000000"/>
          <w:sz w:val="28"/>
        </w:rPr>
        <w:t>
      100 Организация временной изоляции, адаптации и реабилитации несовершеннолетних";</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037 с бюджетной подпрограммой 100 следующего содержания:</w:t>
      </w:r>
      <w:r>
        <w:br/>
      </w:r>
      <w:r>
        <w:rPr>
          <w:rFonts w:ascii="Times New Roman"/>
          <w:b w:val="false"/>
          <w:i w:val="false"/>
          <w:color w:val="000000"/>
          <w:sz w:val="28"/>
        </w:rPr>
        <w:t>
      "037 Социальная реабилитация</w:t>
      </w:r>
      <w:r>
        <w:br/>
      </w:r>
      <w:r>
        <w:rPr>
          <w:rFonts w:ascii="Times New Roman"/>
          <w:b w:val="false"/>
          <w:i w:val="false"/>
          <w:color w:val="000000"/>
          <w:sz w:val="28"/>
        </w:rPr>
        <w:t>
      100 Организация временной изоляции, адаптации и реабилитации несовершеннолетних";</w:t>
      </w:r>
      <w:r>
        <w:br/>
      </w:r>
      <w:r>
        <w:rPr>
          <w:rFonts w:ascii="Times New Roman"/>
          <w:b w:val="false"/>
          <w:i w:val="false"/>
          <w:color w:val="000000"/>
          <w:sz w:val="28"/>
        </w:rPr>
        <w:t>
</w:t>
      </w:r>
      <w:r>
        <w:rPr>
          <w:rFonts w:ascii="Times New Roman"/>
          <w:b w:val="false"/>
          <w:i w:val="false"/>
          <w:color w:val="000000"/>
          <w:sz w:val="28"/>
        </w:rPr>
        <w:t>
      в функциональной подгруппе 2 "Социальная помощь":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007 дополнить бюджетными подпрограммами 028, 029 следующего содержания:</w:t>
      </w:r>
      <w:r>
        <w:br/>
      </w:r>
      <w:r>
        <w:rPr>
          <w:rFonts w:ascii="Times New Roman"/>
          <w:b w:val="false"/>
          <w:i w:val="false"/>
          <w:color w:val="000000"/>
          <w:sz w:val="28"/>
        </w:rPr>
        <w:t>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028 За счет трансфертов из областного бюджета</w:t>
      </w:r>
      <w:r>
        <w:br/>
      </w:r>
      <w:r>
        <w:rPr>
          <w:rFonts w:ascii="Times New Roman"/>
          <w:b w:val="false"/>
          <w:i w:val="false"/>
          <w:color w:val="000000"/>
          <w:sz w:val="28"/>
        </w:rPr>
        <w:t>
      029 За счет средств бюджета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1 "Деятельность в области культуры":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009 "Обеспечение сохранности историко-культурного наследия и доступа к ним";</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003 "Разработка технико-экономического обоснования местных бюджетных инвестиционных проектов и концессионных проектов и проведение его экспертизы"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"003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(А.Н. 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