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24e7" w14:textId="6292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29 сентября 2010 года № 440. Зарегистрирован в Министерстве юстиции Республики Казахстан 28 октября 2010 года № 6605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национальных реестров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приказы Министерства транспорта и коммуникаций Республики Казахстан, согласно прилагаемому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транспорта и коммуникаций Республики Казахстан (Казбеков Б.Е.)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(Касымбек Ж.М.).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Бектуров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2010 года № 440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приказов Министерства транспорта и</w:t>
      </w:r>
      <w:r>
        <w:br/>
      </w:r>
      <w:r>
        <w:rPr>
          <w:rFonts w:ascii="Times New Roman"/>
          <w:b/>
          <w:i w:val="false"/>
          <w:color w:val="000000"/>
        </w:rPr>
        <w:t>
коммуникаций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11 июля 2002 года № 240-I "Об утверждении Правил регистрации железнодорожного подвижного состава в Республике Казахстан" (зарегистрированный в Реестре государственной регистрации нормативных правовых актов за № 1948, опубликованный в газете "Официальная газета" от 31 августа 2002 года № 35):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железнодорожного подвижного состава в Республике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аббревиатуры "РНН (ИИН, БИН)" заменить аббревиатурами "ИИН/БИН".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по инвестициям и развитию РК от 28.07.2015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31 августа 2004 года № 324-I "Об утверждении Правил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приказом Министра транспорта и коммуникаций Республики Казахстан от 18 марта 2004 года № 122-I, зарегистрированных за № 2810" (зарегистрированный в Реестре государственной регистрации нормативных правовых актов за № 3069, опубликованный в газете "Официальная газета" от 2 октября 2004 года № 40 (197)):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соблюдением перевозчиками Правил перевозок пассажиров, багажа и грузобагажа железнодорожным транспортом Республики Казахстан, утвержденных приказом Министра транспорта и коммуникаций Республики Казахстан от 18 марта 2004 года № 122-I, зарегистрированных за № 2810,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"РНН" заменить аббревиатурами "ИИН/БИН".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