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b003" w14:textId="d78b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
Министра культуры, информации и общественного согласия Республики Казахстан 
от 12 февраля 2002 года № 32 "Об утверждении Правил проведения конкурса на получение права на наземное телерадиовещание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27 сентября 2010 года № 251. Зарегистрирован в Министерстве юстиции Республики Казахстан 26 октября 2010 года № 6595. Утратил силу приказом Министра культуры и информации Республики Казахстан от 31 мая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культуры, информации и общественного согласия Республики Казахстан от 12 февраля 2002 года № 32 "Об утверждении Правил проведения конкурса на получение права на наземное телерадиовещание в Республике Казахстан"  (зарегистрированный в Реестре государственной регистрации нормативных правовых актов за № 1751),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"наземное телерадиовещание" заменить словами "телевизионное и (или) радиовещание";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получение права на наземное телерадиовещание в Республике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"наземное телерадиовещание", "наземного телерадиовещания" заменить словами  "телевизионное и (или) радиовещание";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конкурса на получение права на телевизионное и (или) радиовещание в Республике Казахстан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определяют условия проведения конкурса на получение права на телевизионное и (или) радиовещание (далее – конкурс) и участия в нем физических и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"Министерства культуры и информации" заменить словами "Министерства связи и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8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Претенденты на участие в конкурсе обращаются за необходимыми разъяснениями по любому из пунктов конкурсных условий в рабочий орган Комиссии - Комитет информации и архивов Министерства связи и информации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физического лица – документы, удостоверяющие личность и подтверждающие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свидетельство о государственной регистрации (перерегистрации), учредительные документы.";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"может предоставить" заменить словом "предоставляет";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пункт 15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день вскрытия конвертов с заявками на участие в конкурсе, рабочим органом Комиссии составляется протокол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подписывается председателем и всеми присутствующими членами Комиссии, а также секретарем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После вскрытия конвертов в течение пяти рабочих дней готовится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дают экспертное заключение на предмет соответствия предлагаемых Претендентами услуг требованиям конкурсной документации и не имеют права голоса при принятии Комиссией решения. Экспертное заключение оформляется в письменном виде и подписывается специалистами.";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Итоги конкурса оформляются протоколом, подписываемым председателем 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конкурса объявляются на заседании Комиссии в день определения победителей и в течение двух рабочих дней размещаются на интернет-ресурсе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связи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