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1f5f" w14:textId="32b1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воздушных трасс и местных воздушных линий к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20 сентября 2010 года № 422. Зарегистрирован в Министерстве юстиции Республики Казахстан 18 октября 2010 года № 6575. Утратил силу приказом Министра по инвестициям и развитию Республики Казахстан от 19 июня 2017 года № 360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от 19.06.2017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целью определения допуска воздушных трасс и местных воздушных линий к эксплуатации,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воздушных трасс и местных воздушных линий к эксплуатации.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9 декабря 2003 года № 565 "Об утверждении Правил допуска воздушных трасс к эксплуатации воздушными судами" (зарегистрированный в Реестре государственной регистрации нормативных правовых актов за № 2643).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гражданской авиации Министерства транспорта и коммуникаций Республики Казахстан (Адимолда Р.О.) обеспечить представление в установленном порядке настоящего приказа в Министерство юстиции Республики Казахстан для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Дюсембаев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422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воздушных трасс и местных</w:t>
      </w:r>
      <w:r>
        <w:br/>
      </w:r>
      <w:r>
        <w:rPr>
          <w:rFonts w:ascii="Times New Roman"/>
          <w:b/>
          <w:i w:val="false"/>
          <w:color w:val="000000"/>
        </w:rPr>
        <w:t>воздушных линий к эксплуатации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допуска воздушных трасс и местных воздушных линий к эксплуатации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выдачи допуска воздушных трасс и местных воздушных линий к эксплуатации.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Основные термины и определения, используемые в настоящих Правилах: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воздушная трасса - воздушное пространство в виде коридора, предназначенное для полетов воздушных судов и оборудованное аэронавигационными устройствами;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местная воздушная линия - коридор в нижнем воздушном пространстве, ограниченный по высоте и ширине, предназначенный для безопасного выполнения полетов воздушных судов;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допуск - документ, выдаваемый при допуске воздушной трассы и/или местной воздушной линии к эксплуатации, удостоверяющий соответствие требованиям международных стандартов и рекомендуемой практики, касающихся воздушных трасс, систем связи и радиотехнических средств, правил полетов и практики обслуживания воздушного движения;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заявка - письменное обращение заявителя в уполномоченный орган в сфере гражданской авиации для получения допуска воздушной трассы и/или местной воздушной линии к эксплуатации воздушными судами;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заявитель - аэронавигационная организация, обратившаяся в уполномоченный орган в сфере гражданской авиации для получения допуска;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зональная навигация (RNAV) - метод навигации, позволяющий воздушным судам выполнять полет по любой желаемой траектории в пределах зоны действия радиомаячных навигационных средств или в пределах, определяемых возможностями автономных средств, или их комбинации;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обслуживание воздушного движения (далее - ОВД) - общий термин, означающий в соответствующих случаях полетно-информационное обслуживание, аварийное оповещение, консультативное обслуживание воздушного движения, диспетчерское обслуживание воздушного движения;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рекомендуемая практика - любое требование к физическим характеристикам, конфигурации, материальной части, техническим характеристикам, персоналу и правилам, единообразное применение которого признается желательным для обеспечения безопасности, регулярности или эффективности международной аэронавигации и которое будут стремиться соблюдать Договаривающиеся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стандарт - любое требование к физическим характеристикам, конфигурации, материальной части, техническим характеристикам, персоналу или правилам, единообразное применение которого признается необходимым для обеспечения безопасности или регулярности международной аэронавигации и которое будут соблюдать Договаривающиеся государства согласно Конвенции о международной гражданской авиации;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аэронавигационная организация - организация гражданской авиации, осуществляющая обслуживание воздушного движения и передачу необходимой метеорологической информации на борт воздушного судна, обеспечение пользователей воздушного пространства аэронавигационной информацией и эксплуатацию радиотехнического оборудования и средств связи.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Воздушные трассы и/или местные воздушные линии допускаются к эксплуатации после их обследования с целью определения и установления их соответствия требованиям Международных стандартов и Рекомендуемой практики, принятых Советом международной организации гражданской авиации (ИКАО)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международной гражданской авиации (далее - Международные стандарты и Рекомендуемая практика).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Допущенные к эксплуатации воздушные трассы и/или местные воздушные линии публикуются в перечне воздушных трасс Республики Казахстан и перечне местных воздушных линий Республики Казахстан соответственно.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Допуск выдается без ограничения срока действия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Допуск является неотчуждаемым и не может быть передан другому лицу.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Выдачу, учет допусков осуществляет уполномоченный орган в сфере гражданской авиации.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Общий срок проведения работ по допуску воздушных трасс и/или местных воздушных линий к эксплуатации с даты подачи заявки не должен превышать трех месяцев.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допуске воздушных трасс к эксплуатации обязательному обследованию подлежит оборудование воздушной трассы и/или местной воздушной линии, приведенное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Подача и предварительный анализ заявки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Для допуска воздушной трассы и/или местной воздушной линии к эксплуатации заявитель направляет в уполномоченный орган в сфере гражданской авиации заявку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документами, подтверждающими соответствие воздушной трассы и/или местной воздушной линии требованиям Международных стандартов и Рекомендуемой практики.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 заявке прилагаются следующие документы, подтверждающие соответствие воздушной трассы и/или местной воздушной линии требованиям Международных стандартов и Рекомендуемой практики: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обозначение (индекс) воздушной трассы и/или местной воздушной линии и установленные основные точки на ней;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установленные минимальные абсолютные высоты по данной воздушной трассе и/или местной воздушной линии и ее участкам;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тип RNP, предписанный для воздушной трассы и/или местной воздушной линии или ее участков, в том числе маршрутов зональной навигации (RNAV);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критерии развертывания радионавигационных средств и радиолокационного оборудования по воздушной трассе и/или местной воздушной линии ее участкам;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перечень связного, навигационного и радиолокационного оборудования, по которому обеспечивается навигационное наведение по воздушной трассе и/или местной воздушной линии ее участкам;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таблицы значений величин расчетной дальности и высоты действия очень высокой частоты (далее - ОВЧ) - каналов двухсторонней связи "воздух-земля", а также значения расчетной дальности и высоты действия для радиолокационных и ОВЧ радиотехнических средств по воздушной трассе и ее участкам;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установленные вертикальные границы воздушной трассы и/или местной воздушной линии;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материалы, касающиеся определения географических координат основных точек воздушной трассы (принятая система координат) и/или местной воздушной линии.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Уполномоченный орган в сфере гражданской авиации рассматривает заявку и документы, подтверждающие соответствие воздушной трассы и/или местной воздушной линии требованиям Международных стандартов и Рекомендуемой практики, и сообщает в срок не более 30 (тридцати) календарных дней с даты подачи заявки заявителю о принятом решении по заявке,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случае если заявка или документы, подтверждающие соответствие воздушной трассы и/или местной воздушной линии не соответствуют требованиям настоящих Правил и Международных стандартов и Рекомендуемой практики, а также представлены не в полном объеме, такая заявка подлежит возврату в срок не более 30 (тридцати) календарных дней с момента направления в уполномоченный орган в сфере гражданской авиации заявки, с указанием в решении о возврате заявки причин возврата,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в течение 30 (тридцати) календарных дней с момента получения решения о возврате заявки устраняет причины по которым заявка была возвращена и представляет в уполномоченный орган в сфере гражданской авиации заявление (в произвольной форме) об устранении недостатков.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отсутствии замечаний или после устранения замечаний по заявке, на основании решения по заявке, в течение 10 (десяти) календарных дней приказом уполномоченного органа в сфере гражданской авиации создается комиссия для проведения обследования воздушной трассы и/или местной воздушной линии с целью допуска ее к эксплуатации воздушными судами.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Обследование воздушной трассы и/или местной</w:t>
      </w:r>
      <w:r>
        <w:br/>
      </w:r>
      <w:r>
        <w:rPr>
          <w:rFonts w:ascii="Times New Roman"/>
          <w:b/>
          <w:i w:val="false"/>
          <w:color w:val="000000"/>
        </w:rPr>
        <w:t>воздушной линии для допуска ее к эксплуатации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ходе обследования воздушной трассы и/или местной воздушной линии заявитель должен подтвердить соответствие заявленной им воздушной трассы и/или местной воздушной линии и ее оборудования требованиям Международных стандартов и Рекомендуемой практики.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Производится обследование: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эксплуатационной дальности и высоты действия ОВЧ-каналов двухсторонней связи "воздух-земля", а также значения эксплуатационной дальности и высоты действия для радиолокационных и ОВЧ радиотехнических средств по воздушной трассе и/или местной воздушной линии и ее участкам;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обеспечения передачи управления воздушным движением смежным районам ОВД по воздушной трассе и/или местной воздушной линии;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правильности обозначения воздушной трассы и/или местной воздушной линии, установления и обозначения основных точек, а также правильности установления эшелонов полета, минимальных абсолютных высот, вертикальных границ воздушной трассы;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правильности установления ширины (боковых границ) воздушной трассы и предписанного типа RNP;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достаточности оснащения радионавигационным, радиолокационным оборудованием и средствами связи по воздушной трассе и/или местной воздушной линии и ее участкам для обеспечения удержания воздушных судов в пределах установленной ширины воздушной трассы и/или местной воздушной линии на протяжении 95 процентов от общего полетного времени воздушного судна по данной воздушной трассе и/или местной воздушной линии.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При проведении обследования присутствует представитель заявителя, который предоставляет дополнительные документы, вносит необходимые пояснения относительно предмета проверки. По результатам обследования составляется акт,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 (по одному для Заявителя и уполномоченного органа в сфере гражданской авиации), с указанием фактического состояния объектов, выводов, рекомендаций и заключения о возможности (невозможности) выдачи допуска. Акт подписывается всеми членами комиссии и представляется заявителю для ознакомления.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обследования заявитель вправе изложить свое мнение в письменной форме, которое приобщается к акту в виде отдельного приложения. При отказе в проставлении заявителем подписи об ознакомлении, комиссией делается соответствующая отметка в акте обследования.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Срок обследования комиссией не должен превышать тридцати календарных дней со дня поступления заявки и документов, подтверждающих соответствие воздушной трассы и/или местной воздушной линии требованиям Международных стандартов и Рекомендуемой практики.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Выдача, отказ в выдаче,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приостановление действия и отзыв допуска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Основанием для выдачи допуска является акт обследования воздушной трассы и/или местной воздушной линии с заключением о соответствии (или не соответствии, при этом указываются все пункты несоответствий) Воздушной трассы (местной воздушной линии) требованиям Международных стандартов и Рекомендуемой практики.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составления акта обследования с заключением уполномоченный орган в сфере гражданской авиации в десятидневный срок производит оформление и выдачу допуска.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Отказ в выдаче допуска производится при несоответствии воздушной трассы и/или местной воздушной линии и ее оборудования требованиям Международных стандартов и Рекомендуемой практики.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отказе в выдаче допуска заявителю дается мотивированный ответ с указанием причин отказа.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Приостановление действия допуска производятся: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изменении технических условий в сторону ухудшения и требований по обеспечению безопасности полетов в гражданской авиации;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заявлению организации гражданской авиации, обслуживающей воздушную трассу;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изменении требований Международных стандартов и Рекомендуемой практики.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При приостановлении действия допуска уполномоченный орган в сфере гражданской авиации направляет заявителю решение о приостановлении допуска, оформляемое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Заявитель в течение 30 (тридцати) календарных дней с момента получения решения о приостановлении действия допуска устраняет причины по которым действие допуска было приостановлено и представляет в уполномоченный орган в сфере гражданской авиации заявление (в произвольной форме) об устранении недостатков.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течение 10 (десяти) календарных дней с даты получения заявления об устранении недостатков, приказом уполномоченного органа в сфере гражданской авиации создается комиссия для проведения обследования воздушной трассы и/или местной воздушной линии с целью допуска ее к эксплуатации воздушными судами. Проведение обследования воздушной трассы и/или местной воздушной линии проводится в соответствии с требованиями главы 3 настоящих Правил.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По завершению обследования в течение 10 (десяти) календарных дней со дня подписания акта уполномоченный орган в зависимости от результатов обследования выносит решение о восстановлении действия допуска либо при не устранении заявителем причин принимает решение об отзыве допуска.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повторном обследовании воздушной трассы и/или местной воздушной линии, в случае отзыва допуска, проведение обследования осуществляется в порядке, предусмотренном главой 3 настоящих Правил.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Внесение изменений в допуск и выдача дубликата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Внесение изменений в допуск производится в случаях: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изменения наименования (индекса) воздушной трассы и/или местной воздушной линии;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обнаружении ошибок редакционного характера, допущенных при оформлении допуска;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изменения наименования эксплуатанта, его статуса, ведомственной принадлежности и других изменений, если они не влекут за собой несоответствие требованиям Международных стандартов и Рекомендуемой практики;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изменения эксплуатационных требований и ограничений по воздушной трассе и/или местной воздушной линии или ее участкам.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Дубликат допуска выдается в случае его порчи или утраты.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Для внесения изменения в допуск или получения дубликата аэронавигационная организация подает в уполномоченный орган в сфере гражданской авиации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необходимыми обоснованиями и приложением ранее выданного допуска (кроме случаев утраты).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Внесение изменений в допуск либо выдача дубликата производится уполномоченным органом в течение десяти календарных дней.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(уполномоченный орган в сфере гражданской авиации)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ДОПУСК ВОЗДУШНОЙ ТРАССЫ (Местной воздушной линии)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 ЭКСПЛУАТАЦИИ</w:t>
      </w:r>
      <w:r>
        <w:br/>
      </w:r>
      <w:r>
        <w:rPr>
          <w:rFonts w:ascii="Times New Roman"/>
          <w:b/>
          <w:i w:val="false"/>
          <w:color w:val="000000"/>
        </w:rPr>
        <w:t>ВОЗДУШНЫМИ СУДАМИ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Серия ВТ____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 "___"________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действия: постоянный.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точки ВТ (МВЛ) (начальная, промежуточные, конечная)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Органы ОВД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Настоящим удостоверяется, что ВТ (МВЛ)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воздушной трассы или МВЛ)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ее оборудование соответствует требованиям Международных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Рекомендуемой практики и допускается к эксплуатации воздушными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судами с учетом ограничений, указанных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Основание для выдачи допуска Акт сертификационного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(проверки) комиссией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уполномоченного органа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органа, выдавшего допуск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Серия ВТ (МВЛ) № 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ТРЕБОВАНИЯ И ОГРАНИЧЕНИЯ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729"/>
        <w:gridCol w:w="1189"/>
        <w:gridCol w:w="4211"/>
        <w:gridCol w:w="1511"/>
        <w:gridCol w:w="1190"/>
        <w:gridCol w:w="650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RNP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оборудования воздушной трассы и/или местной</w:t>
      </w:r>
      <w:r>
        <w:br/>
      </w:r>
      <w:r>
        <w:rPr>
          <w:rFonts w:ascii="Times New Roman"/>
          <w:b/>
          <w:i w:val="false"/>
          <w:color w:val="000000"/>
        </w:rPr>
        <w:t>воздушной линии, подлежащего обследованию</w:t>
      </w:r>
      <w:r>
        <w:br/>
      </w:r>
      <w:r>
        <w:rPr>
          <w:rFonts w:ascii="Times New Roman"/>
          <w:b/>
          <w:i w:val="false"/>
          <w:color w:val="000000"/>
        </w:rPr>
        <w:t>Наземное оборудование спутниковых систем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Наземные системы функционального дополнения глобальной спутниковой навигационной системы GNSS (GPS/GLONASS):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локальные дифференциальные системы;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широкозонные (региональные) дифференциальные системы.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Наземное оборудование авиационной подвижной спутниковой системы связи.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Наземное оборудование авиационной фиксированной спутниковой системы связи.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Радиолокационное оборудование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Обзорные радиолокационные станции (ОРЛ).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Вторичные обзорные радиолокаторы (ВРЛ).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Автоматические радиопеленгаторы (АРП).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районов обслуживания воздушным движением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Программно-аппаратные средства обработки радиолокационной и радиопеленгационной информации.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Программно-аппаратные средства обработки информации автоматического зависимого наблюдения (АЗН).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Программно-аппаратные средства обработки плановой информации.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Аппаратура документирования и воспроизведения информации.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Диспетчерские пульты и средства отображения.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Аппаратура электроснабжения.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Навигационное оборудование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Всенаправленный ОВЧ-радиомаяк (VOR).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Дальномерное оборудование (DME).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Маркерные радиомаяки (МРМ).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Приводные радиостанции (NDB).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Связное оборудование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Средства воздушной электросвязи ОВЧ, BЧ диапазонов.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Средства наземной электросвязи.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Ретрансляторы ОВЧ связи.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Аппаратура диспетчерской речевой связи.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Антенны.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уполномоченного органа в сфере гражданской авиации)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обследования</w:t>
      </w:r>
      <w:r>
        <w:br/>
      </w:r>
      <w:r>
        <w:rPr>
          <w:rFonts w:ascii="Times New Roman"/>
          <w:b/>
          <w:i w:val="false"/>
          <w:color w:val="000000"/>
        </w:rPr>
        <w:t>воздушной трассы (местной воздушной линии)</w:t>
      </w:r>
      <w:r>
        <w:br/>
      </w:r>
      <w:r>
        <w:rPr>
          <w:rFonts w:ascii="Times New Roman"/>
          <w:b/>
          <w:i w:val="false"/>
          <w:color w:val="000000"/>
        </w:rPr>
        <w:t>с целью допуска к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заявителя,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заявляет, что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воздушной трассы)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действующий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соответствует требованиям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и указание нормативных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просит провести обследование данного объекта на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требованиям Международным стандартам и Рекомендуемой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Дополнительная информация оборудования воздушной трассы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и/или местной воздушной линии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Приложение: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     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по заявке на проведение обследования воздушной</w:t>
      </w:r>
      <w:r>
        <w:br/>
      </w:r>
      <w:r>
        <w:rPr>
          <w:rFonts w:ascii="Times New Roman"/>
          <w:b/>
          <w:i w:val="false"/>
          <w:color w:val="000000"/>
        </w:rPr>
        <w:t>трассы (местной воздушной линии) _____</w:t>
      </w:r>
      <w:r>
        <w:br/>
      </w:r>
      <w:r>
        <w:rPr>
          <w:rFonts w:ascii="Times New Roman"/>
          <w:b/>
          <w:i w:val="false"/>
          <w:color w:val="000000"/>
        </w:rPr>
        <w:t>с целью допуска к эксплуатации воздушными судами</w:t>
      </w:r>
      <w:r>
        <w:br/>
      </w:r>
      <w:r>
        <w:rPr>
          <w:rFonts w:ascii="Times New Roman"/>
          <w:b/>
          <w:i w:val="false"/>
          <w:color w:val="000000"/>
        </w:rPr>
        <w:t>от "____"_________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Рассмотрев вашу заявку и доказательную документацию на допуск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воздушной трассы (местной воздушной линии) к эксплуатации воздушными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судами, сообщаем: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Проверка будет проведена в период с ___ по ______ на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и указание нормативных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    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возврате заявки или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воздушной трассы и/или местной воздушной линий</w:t>
      </w:r>
      <w:r>
        <w:br/>
      </w:r>
      <w:r>
        <w:rPr>
          <w:rFonts w:ascii="Times New Roman"/>
          <w:b/>
          <w:i w:val="false"/>
          <w:color w:val="000000"/>
        </w:rPr>
        <w:t>от "____"_________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или документы, подтверждающие соответствие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трассы и/или местной воздушной линий возвращены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    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 20__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(руководитель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органа в сфере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"____" ___________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воздушной трассы</w:t>
      </w:r>
      <w:r>
        <w:br/>
      </w:r>
      <w:r>
        <w:rPr>
          <w:rFonts w:ascii="Times New Roman"/>
          <w:b/>
          <w:i w:val="false"/>
          <w:color w:val="000000"/>
        </w:rPr>
        <w:t>(местной воздушной линии)___________</w:t>
      </w:r>
      <w:r>
        <w:br/>
      </w:r>
      <w:r>
        <w:rPr>
          <w:rFonts w:ascii="Times New Roman"/>
          <w:b/>
          <w:i w:val="false"/>
          <w:color w:val="000000"/>
        </w:rPr>
        <w:t>с целью допуска к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Комиссия, назначенная приказом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"___"_________ 20__ г. _______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(фамилии,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период с ________ по _____________ рассмотрела доказательную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документацию, провела обследование воздушной трассы (местной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воздушной линии) на соответствие требованиям Международных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Рекомендуемой практики и установила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Воздушная трасса (местная воздушная линия) к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ВТ или МВЛ)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Физические характеристики воздушных трасс: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геометрические размеры элементов ВТ (МВЛ) (ширина,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эшелоны (высоты);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установленные минимальные абсолютные высоты по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трассе и ее участкам;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основные точки по воздушной трассе (местной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используемая система определения географических координат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основных точек по воздушной трассе (местной воздушной линии);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предписанный тип RNP по воздушной трассе (местной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оснащенность воздушной трассы (местной воздушной линии)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средствами радиотехнического обеспечения (далее - РТО) и связи,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соответствие требованиям Международных стандартов и Рекомендуемой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соответствие средств РТО и ОВЧ-связи тактико-техническим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характеристикам, требованиям Правил технической эксплуатации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готовности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состояние основных и резервных источников электропитания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их соответствия требованиям Международных стандартов и Рекомендуемой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 о соответствии (или не соответствии,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указываются все пункты несоответствий) Воздушной трассы (местной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воздушной линии) требованиям Международных стандартов и Рекомендуемой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 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      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 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действия допуска воздушной</w:t>
      </w:r>
      <w:r>
        <w:br/>
      </w:r>
      <w:r>
        <w:rPr>
          <w:rFonts w:ascii="Times New Roman"/>
          <w:b/>
          <w:i w:val="false"/>
          <w:color w:val="000000"/>
        </w:rPr>
        <w:t>трассы (местной воздушной линии) _____</w:t>
      </w:r>
      <w:r>
        <w:br/>
      </w:r>
      <w:r>
        <w:rPr>
          <w:rFonts w:ascii="Times New Roman"/>
          <w:b/>
          <w:i w:val="false"/>
          <w:color w:val="000000"/>
        </w:rPr>
        <w:t>к эксплуатации воздушными судами</w:t>
      </w:r>
      <w:r>
        <w:br/>
      </w:r>
      <w:r>
        <w:rPr>
          <w:rFonts w:ascii="Times New Roman"/>
          <w:b/>
          <w:i w:val="false"/>
          <w:color w:val="000000"/>
        </w:rPr>
        <w:t>от "____"_______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 воздушной трассы (местной воздушной линии)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эксплуатации воздушными судами, приостановлен с _____ 20___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(указать причины приостановления допуска воздушной трассы (местной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воздушной линии)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      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"____"_____________ 20___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 и местных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уполномоченного органа в сфере гражданской авиации)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утверждение изменений по воздушной трассе</w:t>
      </w:r>
      <w:r>
        <w:br/>
      </w:r>
      <w:r>
        <w:rPr>
          <w:rFonts w:ascii="Times New Roman"/>
          <w:b/>
          <w:i w:val="false"/>
          <w:color w:val="000000"/>
        </w:rPr>
        <w:t>(местной воздушной линии) (участкам 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утвердить изменения к воздушной трассе (местной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линии)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название 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Предлагаемые изменения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(приводится краткое описание предлагаемых изменений)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Воздушная трасса (местная воздушная линия)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(указать название документа, содержащего нормативные требования)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с учетом предлагаемых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Приложение: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 20 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