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648fb" w14:textId="e7648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9 января 2006 года № 6 "Об утверждении Правил назначения и деятельности временной администрации (временного администратора) банка, страховой (перестраховочной) организации и накопительного пенсионного фонда"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3 сентября 2010 года № 124. Зарегистрировано в Министерстве юстиции Республики Казахстан 13 октября 2010 года № 6556. Утратило силу постановлением Правления Национального Банка Республики Казахстан от 16 июля 2014 года № 147</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16.07.2014 </w:t>
      </w:r>
      <w:r>
        <w:rPr>
          <w:rFonts w:ascii="Times New Roman"/>
          <w:b w:val="false"/>
          <w:i w:val="false"/>
          <w:color w:val="ff0000"/>
          <w:sz w:val="28"/>
        </w:rPr>
        <w:t>№ 147</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bookmarkStart w:name="z2"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15 июля 2010 года «О внесении изменений и дополнений в некоторые законодательные акты Республики Казахстан по вопросам страхования» и совершенствования нормативных правовых актов, регулирующих деятельность временных администраций банков, страховых (перестраховочных) организаций и накопительных пенсионных фондов в Республике Казахстан,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от 9 января 2006 года № 6 «Об утверждении Правил назначения и деятельности временной администрации (временного администратора) банка, страховой (перестраховочной) организации и накопительного пенсионного фонда» (зарегистрированное в Реестре государственной регистрации нормативных правовых актов под № 4070)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назначения и деятельности временной администрации (временного администратора) банка, страховой (перестраховочной) организации и накопительного пенсионного фонда,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В состав временной администрации банка, являющегося участником системы обязательного гарантирования депозитов, включаются представители организации, осуществляющей обязательное гарантирование депозитов в банках второго уровня.»;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слово «момента» заменить словом «даты»;</w:t>
      </w:r>
      <w:r>
        <w:br/>
      </w:r>
      <w:r>
        <w:rPr>
          <w:rFonts w:ascii="Times New Roman"/>
          <w:b w:val="false"/>
          <w:i w:val="false"/>
          <w:color w:val="000000"/>
          <w:sz w:val="28"/>
        </w:rPr>
        <w:t>
</w:t>
      </w:r>
      <w:r>
        <w:rPr>
          <w:rFonts w:ascii="Times New Roman"/>
          <w:b w:val="false"/>
          <w:i w:val="false"/>
          <w:color w:val="000000"/>
          <w:sz w:val="28"/>
        </w:rPr>
        <w:t>
      в подпункте 4) знак препинания «.» заменить знаком препинания «;»;</w:t>
      </w:r>
      <w:r>
        <w:br/>
      </w:r>
      <w:r>
        <w:rPr>
          <w:rFonts w:ascii="Times New Roman"/>
          <w:b w:val="false"/>
          <w:i w:val="false"/>
          <w:color w:val="000000"/>
          <w:sz w:val="28"/>
        </w:rPr>
        <w:t>
</w:t>
      </w:r>
      <w:r>
        <w:rPr>
          <w:rFonts w:ascii="Times New Roman"/>
          <w:b w:val="false"/>
          <w:i w:val="false"/>
          <w:color w:val="000000"/>
          <w:sz w:val="28"/>
        </w:rPr>
        <w:t>
      дополнить подпунктом 5) следующего содержания:</w:t>
      </w:r>
      <w:r>
        <w:br/>
      </w:r>
      <w:r>
        <w:rPr>
          <w:rFonts w:ascii="Times New Roman"/>
          <w:b w:val="false"/>
          <w:i w:val="false"/>
          <w:color w:val="000000"/>
          <w:sz w:val="28"/>
        </w:rPr>
        <w:t>
      «5) наступают последствия, предусмотренные пунктом 2 статьи 69 Закона Республики Казахстан от 18 декабря 2000 года «О страховой деятельности» (далее – Закон о страховании).»;</w:t>
      </w:r>
      <w:r>
        <w:br/>
      </w:r>
      <w:r>
        <w:rPr>
          <w:rFonts w:ascii="Times New Roman"/>
          <w:b w:val="false"/>
          <w:i w:val="false"/>
          <w:color w:val="000000"/>
          <w:sz w:val="28"/>
        </w:rPr>
        <w:t>
</w:t>
      </w:r>
      <w:r>
        <w:rPr>
          <w:rFonts w:ascii="Times New Roman"/>
          <w:b w:val="false"/>
          <w:i w:val="false"/>
          <w:color w:val="000000"/>
          <w:sz w:val="28"/>
        </w:rPr>
        <w:t>
      подпункты 3), 6) </w:t>
      </w:r>
      <w:r>
        <w:rPr>
          <w:rFonts w:ascii="Times New Roman"/>
          <w:b w:val="false"/>
          <w:i w:val="false"/>
          <w:color w:val="000000"/>
          <w:sz w:val="28"/>
        </w:rPr>
        <w:t>пункта 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подпунктами 4-1), 4-2) следующего содержания:</w:t>
      </w:r>
      <w:r>
        <w:br/>
      </w:r>
      <w:r>
        <w:rPr>
          <w:rFonts w:ascii="Times New Roman"/>
          <w:b w:val="false"/>
          <w:i w:val="false"/>
          <w:color w:val="000000"/>
          <w:sz w:val="28"/>
        </w:rPr>
        <w:t>
      «4-1) в течение трех рабочих дней с даты назначения выявляет наличие счетов организации и проводит сверку остатков корреспондентских, текущих счетов (в том числе в зарубежных банках) и счетов в банке-кастодиане накопительного пенсионного фонда. Остатки счетов по данным бухгалтерского учета организации сверяет с данными банков, в которых открыты указанные счета и по итогам сверки составляет соответствующий акт;</w:t>
      </w:r>
      <w:r>
        <w:br/>
      </w:r>
      <w:r>
        <w:rPr>
          <w:rFonts w:ascii="Times New Roman"/>
          <w:b w:val="false"/>
          <w:i w:val="false"/>
          <w:color w:val="000000"/>
          <w:sz w:val="28"/>
        </w:rPr>
        <w:t>
      4-2) определяет круг лиц, несущих полную материальную ответственность, в том числе лиц, имеющих доступ к автоматизированной информационной системе ведения бухгалтерского учета и составлению финансовой и иной отчетности организации;»;</w:t>
      </w:r>
      <w:r>
        <w:br/>
      </w:r>
      <w:r>
        <w:rPr>
          <w:rFonts w:ascii="Times New Roman"/>
          <w:b w:val="false"/>
          <w:i w:val="false"/>
          <w:color w:val="000000"/>
          <w:sz w:val="28"/>
        </w:rPr>
        <w:t>
</w:t>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расторгает трудовые договоры с работниками организации в соответствии с трудовым законодательством Республики Казахстан при отсутствии необходимости в продолжении с ними трудовых отношений в период деятельности временной администрации;»;</w:t>
      </w:r>
      <w:r>
        <w:br/>
      </w:r>
      <w:r>
        <w:rPr>
          <w:rFonts w:ascii="Times New Roman"/>
          <w:b w:val="false"/>
          <w:i w:val="false"/>
          <w:color w:val="000000"/>
          <w:sz w:val="28"/>
        </w:rPr>
        <w:t>
</w:t>
      </w:r>
      <w:r>
        <w:rPr>
          <w:rFonts w:ascii="Times New Roman"/>
          <w:b w:val="false"/>
          <w:i w:val="false"/>
          <w:color w:val="000000"/>
          <w:sz w:val="28"/>
        </w:rPr>
        <w:t>
      дополнить подпунктом 7) следующего содержания:</w:t>
      </w:r>
      <w:r>
        <w:br/>
      </w:r>
      <w:r>
        <w:rPr>
          <w:rFonts w:ascii="Times New Roman"/>
          <w:b w:val="false"/>
          <w:i w:val="false"/>
          <w:color w:val="000000"/>
          <w:sz w:val="28"/>
        </w:rPr>
        <w:t>
      «7) в течение трех рабочих дней с даты назначения информирует органы, осуществляющие регистрацию имущества и сделок с ним, а также регистраторов, осуществляющих ведение системы реестров держателей ценных бумаг, Акционерное общество «Центральный депозитарий ценных бумаг» о лишении организации лицензии и назначении временной администрации и устанавливает запрет на регистрацию сделок по отчуждению имущества организации, совершаемых не временной администрацией, а также на снятие обременения с имущества, залогодержателем которого является организация.»;</w:t>
      </w:r>
      <w:r>
        <w:br/>
      </w:r>
      <w:r>
        <w:rPr>
          <w:rFonts w:ascii="Times New Roman"/>
          <w:b w:val="false"/>
          <w:i w:val="false"/>
          <w:color w:val="000000"/>
          <w:sz w:val="28"/>
        </w:rPr>
        <w:t>
</w:t>
      </w:r>
      <w:r>
        <w:rPr>
          <w:rFonts w:ascii="Times New Roman"/>
          <w:b w:val="false"/>
          <w:i w:val="false"/>
          <w:color w:val="000000"/>
          <w:sz w:val="28"/>
        </w:rPr>
        <w:t>
      предложение второе части второй </w:t>
      </w:r>
      <w:r>
        <w:rPr>
          <w:rFonts w:ascii="Times New Roman"/>
          <w:b w:val="false"/>
          <w:i w:val="false"/>
          <w:color w:val="000000"/>
          <w:sz w:val="28"/>
        </w:rPr>
        <w:t>пункта 11</w:t>
      </w:r>
      <w:r>
        <w:rPr>
          <w:rFonts w:ascii="Times New Roman"/>
          <w:b w:val="false"/>
          <w:i w:val="false"/>
          <w:color w:val="000000"/>
          <w:sz w:val="28"/>
        </w:rPr>
        <w:t xml:space="preserve"> после слова «семи» дополнить словом «календарных»;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12</w:t>
      </w:r>
      <w:r>
        <w:rPr>
          <w:rFonts w:ascii="Times New Roman"/>
          <w:b w:val="false"/>
          <w:i w:val="false"/>
          <w:color w:val="000000"/>
          <w:sz w:val="28"/>
        </w:rPr>
        <w:t xml:space="preserve"> дополнить подпунктом 6-4) следующего содержания:</w:t>
      </w:r>
      <w:r>
        <w:br/>
      </w:r>
      <w:r>
        <w:rPr>
          <w:rFonts w:ascii="Times New Roman"/>
          <w:b w:val="false"/>
          <w:i w:val="false"/>
          <w:color w:val="000000"/>
          <w:sz w:val="28"/>
        </w:rPr>
        <w:t>
      «6-4) расходы страховой (перестраховочной) организации по передаче страхового портфеля в полном объеме в другую страховую организацию;»;</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«организаций, осуществляющих» заменить словами «организации, осуществляющей»;</w:t>
      </w:r>
      <w:r>
        <w:br/>
      </w:r>
      <w:r>
        <w:rPr>
          <w:rFonts w:ascii="Times New Roman"/>
          <w:b w:val="false"/>
          <w:i w:val="false"/>
          <w:color w:val="000000"/>
          <w:sz w:val="28"/>
        </w:rPr>
        <w:t>
</w:t>
      </w:r>
      <w:r>
        <w:rPr>
          <w:rFonts w:ascii="Times New Roman"/>
          <w:b w:val="false"/>
          <w:i w:val="false"/>
          <w:color w:val="000000"/>
          <w:sz w:val="28"/>
        </w:rPr>
        <w:t>
      слова «гарантирование страховых выплат по обязательным видам страхования» заменить словами «организацию, гарантирующую осуществление страховых выплат страхователям (застрахованным, выгодоприобретателям)»;</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28) знак препинания «.» заменить знаком препинания «;»;</w:t>
      </w:r>
      <w:r>
        <w:br/>
      </w:r>
      <w:r>
        <w:rPr>
          <w:rFonts w:ascii="Times New Roman"/>
          <w:b w:val="false"/>
          <w:i w:val="false"/>
          <w:color w:val="000000"/>
          <w:sz w:val="28"/>
        </w:rPr>
        <w:t>
</w:t>
      </w:r>
      <w:r>
        <w:rPr>
          <w:rFonts w:ascii="Times New Roman"/>
          <w:b w:val="false"/>
          <w:i w:val="false"/>
          <w:color w:val="000000"/>
          <w:sz w:val="28"/>
        </w:rPr>
        <w:t>
      дополнить подпунктом 29) следующего содержания:</w:t>
      </w:r>
      <w:r>
        <w:br/>
      </w:r>
      <w:r>
        <w:rPr>
          <w:rFonts w:ascii="Times New Roman"/>
          <w:b w:val="false"/>
          <w:i w:val="false"/>
          <w:color w:val="000000"/>
          <w:sz w:val="28"/>
        </w:rPr>
        <w:t>
      «29) услуги по обслуживанию банковского счета, переводам и платежам денег, осуществленным без открытия банковского счета.»;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19</w:t>
      </w:r>
      <w:r>
        <w:rPr>
          <w:rFonts w:ascii="Times New Roman"/>
          <w:b w:val="false"/>
          <w:i w:val="false"/>
          <w:color w:val="000000"/>
          <w:sz w:val="28"/>
        </w:rPr>
        <w:t xml:space="preserve"> после слов «Республики Казахстан» дополнить словами «о платежах и переводах денег»;</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«Временная администрация в случае отсутствия у организации технических средств, необходимых для обеспечения ее деятельности, пользуется техническими средствами, предоставленными уполномоченным органом.»;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«23. Временная администрация с даты назначения ликвидационной комиссии, складывает свои полномочия и обеспечивает передачу документов и имущества (бухгалтерской и иной документации организации, печатей, штампов, материальных ценностей и иного имущества) председателю ликвидационной комиссии в сроки и порядке, установленные Законом Республики Казахстан от 31 августа 1995 года «О банках и банковской деятельности в Республике Казахстан», Законом Республики Казахстан от 20 июня 1997 года «О пенсионном обеспечении в Республике Казахстан», Законом о страховании.»;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3) слово «десяти» заменить словом «трех»;</w:t>
      </w:r>
      <w:r>
        <w:br/>
      </w:r>
      <w:r>
        <w:rPr>
          <w:rFonts w:ascii="Times New Roman"/>
          <w:b w:val="false"/>
          <w:i w:val="false"/>
          <w:color w:val="000000"/>
          <w:sz w:val="28"/>
        </w:rPr>
        <w:t>
</w:t>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в срок не позднее пяти рабочих дней с даты назначения доводит до сведения организации, осуществляющей обязательное гарантирование депозитов в банках второго уровня, решение уполномоченного органа о лишении лицензии и о назначении временной администрации;";</w:t>
      </w:r>
      <w:r>
        <w:br/>
      </w:r>
      <w:r>
        <w:rPr>
          <w:rFonts w:ascii="Times New Roman"/>
          <w:b w:val="false"/>
          <w:i w:val="false"/>
          <w:color w:val="000000"/>
          <w:sz w:val="28"/>
        </w:rPr>
        <w:t>
</w:t>
      </w:r>
      <w:r>
        <w:rPr>
          <w:rFonts w:ascii="Times New Roman"/>
          <w:b w:val="false"/>
          <w:i w:val="false"/>
          <w:color w:val="000000"/>
          <w:sz w:val="28"/>
        </w:rPr>
        <w:t>
      в подпункте 5):</w:t>
      </w:r>
      <w:r>
        <w:br/>
      </w:r>
      <w:r>
        <w:rPr>
          <w:rFonts w:ascii="Times New Roman"/>
          <w:b w:val="false"/>
          <w:i w:val="false"/>
          <w:color w:val="000000"/>
          <w:sz w:val="28"/>
        </w:rPr>
        <w:t>
</w:t>
      </w:r>
      <w:r>
        <w:rPr>
          <w:rFonts w:ascii="Times New Roman"/>
          <w:b w:val="false"/>
          <w:i w:val="false"/>
          <w:color w:val="000000"/>
          <w:sz w:val="28"/>
        </w:rPr>
        <w:t>
      слово «двадцати» заменить словом «тридцати»;</w:t>
      </w:r>
      <w:r>
        <w:br/>
      </w:r>
      <w:r>
        <w:rPr>
          <w:rFonts w:ascii="Times New Roman"/>
          <w:b w:val="false"/>
          <w:i w:val="false"/>
          <w:color w:val="000000"/>
          <w:sz w:val="28"/>
        </w:rPr>
        <w:t>
</w:t>
      </w:r>
      <w:r>
        <w:rPr>
          <w:rFonts w:ascii="Times New Roman"/>
          <w:b w:val="false"/>
          <w:i w:val="false"/>
          <w:color w:val="000000"/>
          <w:sz w:val="28"/>
        </w:rPr>
        <w:t>
      слово «установленным» заменить словами «согласованным с»;</w:t>
      </w:r>
      <w:r>
        <w:br/>
      </w:r>
      <w:r>
        <w:rPr>
          <w:rFonts w:ascii="Times New Roman"/>
          <w:b w:val="false"/>
          <w:i w:val="false"/>
          <w:color w:val="000000"/>
          <w:sz w:val="28"/>
        </w:rPr>
        <w:t>
</w:t>
      </w:r>
      <w:r>
        <w:rPr>
          <w:rFonts w:ascii="Times New Roman"/>
          <w:b w:val="false"/>
          <w:i w:val="false"/>
          <w:color w:val="000000"/>
          <w:sz w:val="28"/>
        </w:rPr>
        <w:t>
      в подпункте 7) знак препинания «.» заменить знаком препинания «;»;</w:t>
      </w:r>
      <w:r>
        <w:br/>
      </w:r>
      <w:r>
        <w:rPr>
          <w:rFonts w:ascii="Times New Roman"/>
          <w:b w:val="false"/>
          <w:i w:val="false"/>
          <w:color w:val="000000"/>
          <w:sz w:val="28"/>
        </w:rPr>
        <w:t>
</w:t>
      </w:r>
      <w:r>
        <w:rPr>
          <w:rFonts w:ascii="Times New Roman"/>
          <w:b w:val="false"/>
          <w:i w:val="false"/>
          <w:color w:val="000000"/>
          <w:sz w:val="28"/>
        </w:rPr>
        <w:t>
      дополнить подпунктом 8) следующего содержания:</w:t>
      </w:r>
      <w:r>
        <w:br/>
      </w:r>
      <w:r>
        <w:rPr>
          <w:rFonts w:ascii="Times New Roman"/>
          <w:b w:val="false"/>
          <w:i w:val="false"/>
          <w:color w:val="000000"/>
          <w:sz w:val="28"/>
        </w:rPr>
        <w:t>
      «8) в течение десяти рабочих дней с даты лишения банка лицензии принимает решение о проведении операции по одновременной передаче активов и обязательств банка в части либо в полном размере перед физическими и (или) юридическими лицами другому (другим) банку (банкам) в порядке, установленном Правилами проведения операции по одновременной передаче активов и обязательств банка, лишенного лицензии на проведение банковских операций, другому (другим) банку (банкам), утвержденными постановлением Правления Агентства от 5 августа 2009 года № 176 (зарегистрированным в Реестре государственной регистрации нормативных правовых актов под № 5770).»;</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4) слово «десяти» заменить словом «трех»;</w:t>
      </w:r>
      <w:r>
        <w:br/>
      </w:r>
      <w:r>
        <w:rPr>
          <w:rFonts w:ascii="Times New Roman"/>
          <w:b w:val="false"/>
          <w:i w:val="false"/>
          <w:color w:val="000000"/>
          <w:sz w:val="28"/>
        </w:rPr>
        <w:t>
</w:t>
      </w:r>
      <w:r>
        <w:rPr>
          <w:rFonts w:ascii="Times New Roman"/>
          <w:b w:val="false"/>
          <w:i w:val="false"/>
          <w:color w:val="000000"/>
          <w:sz w:val="28"/>
        </w:rPr>
        <w:t>
      подпункты 7) и 8) изложить в следующей редакции:</w:t>
      </w:r>
      <w:r>
        <w:br/>
      </w:r>
      <w:r>
        <w:rPr>
          <w:rFonts w:ascii="Times New Roman"/>
          <w:b w:val="false"/>
          <w:i w:val="false"/>
          <w:color w:val="000000"/>
          <w:sz w:val="28"/>
        </w:rPr>
        <w:t>
      «7) доводит до сведения организации, гарантирующей осуществление страховых выплат страхователям (застрахованным, выгодоприобретателям) решение уполномоченного органа о лишении лицензии и о назначении временной администрации;</w:t>
      </w:r>
      <w:r>
        <w:br/>
      </w:r>
      <w:r>
        <w:rPr>
          <w:rFonts w:ascii="Times New Roman"/>
          <w:b w:val="false"/>
          <w:i w:val="false"/>
          <w:color w:val="000000"/>
          <w:sz w:val="28"/>
        </w:rPr>
        <w:t>
      8) в срок не более тридцати календарных дней с момента назначения представляет в организацию, гарантирующую осуществление страховых выплат страхователям (застрахованным, выгодоприобретателям) реестр договоров страхования принудительно ликвидируемой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в подпункте 9) знак препинания «.» заменить знаком препинания «;»;</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в течение десяти рабочих дней с даты лишения лицензии страховой (перестраховочной) организации принимает решение о передаче страхового портфеля, подлежащее согласованию с уполномоченным органом, в порядке, предусмотренном статьей 54-1 Закона о страховании.»;</w:t>
      </w:r>
      <w:r>
        <w:br/>
      </w:r>
      <w:r>
        <w:rPr>
          <w:rFonts w:ascii="Times New Roman"/>
          <w:b w:val="false"/>
          <w:i w:val="false"/>
          <w:color w:val="000000"/>
          <w:sz w:val="28"/>
        </w:rPr>
        <w:t>
</w:t>
      </w:r>
      <w:r>
        <w:rPr>
          <w:rFonts w:ascii="Times New Roman"/>
          <w:b w:val="false"/>
          <w:i w:val="false"/>
          <w:color w:val="000000"/>
          <w:sz w:val="28"/>
        </w:rPr>
        <w:t>
      подпункт 17) </w:t>
      </w:r>
      <w:r>
        <w:rPr>
          <w:rFonts w:ascii="Times New Roman"/>
          <w:b w:val="false"/>
          <w:i w:val="false"/>
          <w:color w:val="000000"/>
          <w:sz w:val="28"/>
        </w:rPr>
        <w:t>пункта 27</w:t>
      </w:r>
      <w:r>
        <w:rPr>
          <w:rFonts w:ascii="Times New Roman"/>
          <w:b w:val="false"/>
          <w:i w:val="false"/>
          <w:color w:val="000000"/>
          <w:sz w:val="28"/>
        </w:rPr>
        <w:t xml:space="preserve"> после слов «Республики Казахстан» дополнить словами «о пенсионном обеспечении»;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29-6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третью после слов «не позднее» дополнить словами «одного рабочего»;</w:t>
      </w:r>
      <w:r>
        <w:br/>
      </w:r>
      <w:r>
        <w:rPr>
          <w:rFonts w:ascii="Times New Roman"/>
          <w:b w:val="false"/>
          <w:i w:val="false"/>
          <w:color w:val="000000"/>
          <w:sz w:val="28"/>
        </w:rPr>
        <w:t>
</w:t>
      </w:r>
      <w:r>
        <w:rPr>
          <w:rFonts w:ascii="Times New Roman"/>
          <w:b w:val="false"/>
          <w:i w:val="false"/>
          <w:color w:val="000000"/>
          <w:sz w:val="28"/>
        </w:rPr>
        <w:t>
      часть шестую после слов «не позднее» дополнить словами «одного рабочего»;</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30</w:t>
      </w:r>
      <w:r>
        <w:rPr>
          <w:rFonts w:ascii="Times New Roman"/>
          <w:b w:val="false"/>
          <w:i w:val="false"/>
          <w:color w:val="000000"/>
          <w:sz w:val="28"/>
        </w:rPr>
        <w:t xml:space="preserve"> после слов «в течение трех» дополнить словом «календарных»;</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пункта 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«Инвентаризация начинается в день вручения руководителю организации решения уполномоченного органа о назначении временной администрации. Срок проведения инвентаризации продлевается с учетом характера и объема работы с согласия уполномоченного органа.».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четырнадцати календарных дней со дня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Департаменту ликвидации финансовых организаций (Жумабаева З.С.):</w:t>
      </w:r>
      <w:r>
        <w:br/>
      </w:r>
      <w:r>
        <w:rPr>
          <w:rFonts w:ascii="Times New Roman"/>
          <w:b w:val="false"/>
          <w:i w:val="false"/>
          <w:color w:val="000000"/>
          <w:sz w:val="28"/>
        </w:rPr>
        <w:t>
</w:t>
      </w:r>
      <w:r>
        <w:rPr>
          <w:rFonts w:ascii="Times New Roman"/>
          <w:b w:val="false"/>
          <w:i w:val="false"/>
          <w:color w:val="000000"/>
          <w:sz w:val="28"/>
        </w:rPr>
        <w:t>
      1) совместно с Юридическим департаментом (Сарсенова Н.В.) принять меры к государственной регистрации в Министерстве юстиции Республики Казахстан настоящего постановления;</w:t>
      </w:r>
      <w:r>
        <w:br/>
      </w:r>
      <w:r>
        <w:rPr>
          <w:rFonts w:ascii="Times New Roman"/>
          <w:b w:val="false"/>
          <w:i w:val="false"/>
          <w:color w:val="000000"/>
          <w:sz w:val="28"/>
        </w:rPr>
        <w:t>
</w:t>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 Объединения юридических лиц «Ассоциация финансистов Казахстана», Акционерного общества «Фонд гарантирования страховых выплат», Акционерного общества «Казахстанский фонд гарантирования депозитов».</w:t>
      </w:r>
      <w:r>
        <w:br/>
      </w:r>
      <w:r>
        <w:rPr>
          <w:rFonts w:ascii="Times New Roman"/>
          <w:b w:val="false"/>
          <w:i w:val="false"/>
          <w:color w:val="000000"/>
          <w:sz w:val="28"/>
        </w:rPr>
        <w:t>
</w:t>
      </w:r>
      <w:r>
        <w:rPr>
          <w:rFonts w:ascii="Times New Roman"/>
          <w:b w:val="false"/>
          <w:i w:val="false"/>
          <w:color w:val="000000"/>
          <w:sz w:val="28"/>
        </w:rPr>
        <w:t>
      4. Службе Председателя Агентства (Кенже А.А.) принять меры по опубликованию настоящего постановления в средствах массовой информации Республики Казахстан.</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заместителя Председателя Агентства Алдамберген А.У.</w:t>
      </w:r>
    </w:p>
    <w:bookmarkEnd w:id="0"/>
    <w:p>
      <w:pPr>
        <w:spacing w:after="0"/>
        <w:ind w:left="0"/>
        <w:jc w:val="both"/>
      </w:pPr>
      <w:r>
        <w:rPr>
          <w:rFonts w:ascii="Times New Roman"/>
          <w:b w:val="false"/>
          <w:i/>
          <w:color w:val="000000"/>
          <w:sz w:val="28"/>
        </w:rPr>
        <w:t>      Председатель                               Е. Бахмутова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