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594a" w14:textId="cc859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"Дарьинская" города Уральска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24 декабря 2009 года N 24-11 и постановление акимата города Уральска Западно-Казахстанской области от 3 декабря 2009 года N 3083. Зарегистрировано Управлением юстиции города Уральска Западно-Казахстанской области 19 января 2010 года N 7-1-169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и на основании решения городской ономастической комиссии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"Дарьинская" города Уральска в улицу "имени С. Гумарова".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решение и постановление вводятся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24-ой очередной     Аким города Уральска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Уральского городского     С. Х. Уразов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Х. Кустанович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Уральского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К.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