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dad0" w14:textId="6d1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Крылатск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5 и постановление акимата города Уральска Западно-Казахстанской области от 18 июня 2009 года N 1548. Зарегистрировано Управлением юстиции города Уральска Западно-Казахстанской области 19 января 2010 года N 7-1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Крылатская" города Уральска в улицу "имени М. Бут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