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b716" w14:textId="654b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и создании социальных рабочих мест для целевых групп населения на 2010 год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Зыряновского районного акимата Восточно-Казахстанской области от 08 декабря 2009 года N 363. Зарегистрировано управлением юстиции Зыряновского района Департамента юстиции Восточно-Казахстанской области 05 января 2010 года за N 5-12-99. Утратило силу постановлением акимата Зыряновского района от 14 декабря 2010 года N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Зыряновского района от 14.12.2010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подпунктов 5),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в целях расширения системы государственных гарантий и для поддержки различных групп населения, испытывающих затруднение в трудоустройстве,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в которых будут проводиться общественные работы в 2010 году, виды, объемы, источники финансирования и конкретные условия общественных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организаций, в которых будут созданы социальные рабочие места в 2010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оплаты труда участников утвердить в размере не менее 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2010 год, с дополнительной оплатой за проживание на территории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руководителям организаций (по согласованию) предоставлять отдельным категориям работников (женщинам, имеющим,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28 января 2009 года № 181 «Об организации оплачиваемых общественных работ и создании социальных рабочих мест для целевых групп населения на 2009 год по Зыряновскому району» (зарегистрировано в Реестре государственной регистрации нормативных правовых актов № 5-12-76, опубликовано 26 февраля 2008 года в газете «День за днем»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Зыряновского района от 20 мая 2009 года № 08 «О внесении изменений и дополнений в постановление акимата Зыряновского района от 28 января 2009 года № 181 «Об организации оплачиваемых общественных работ и создании социальных рабочих мест для целевых групп населения на 2009 год по Зыряновскому району»» (зарегистрировано в Реестре государственной регистрации нормативных правовых актов № 5-12-86).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Зыряновского района Гейгер Э.Я.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 Р. Мусин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2009 года № 363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2010 году,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376"/>
        <w:gridCol w:w="4619"/>
        <w:gridCol w:w="2106"/>
        <w:gridCol w:w="1205"/>
        <w:gridCol w:w="1205"/>
        <w:gridCol w:w="150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общественных работ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выполняемых работ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участников OOP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село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Зыряновска»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подворовой обход и внесение данных сельскохозяйственных животных в статистические документы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ежедневно, обход 30-40 дворов ежедневно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Серебрянска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престарелым гражданам на дому, организация досуга детей и подростков, ремонтные работы, помощь в работе с архивными и текущими документами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кв.м., 20-30 документов ежедневно, 10-15 человек ежедневно, 800 кв.м.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ежедневно, 1000 кв.м.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Березовского сельского округа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работе с архивными и текущими документами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кв.м., 15-20 документов ежедневно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Зубовск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книг, организация мероприятий культурного назначения, проведение противопаводковых мероприятий, ремонтные работы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га, 28 книг, 6 км., 500 кв.м.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Малеевского сельского округа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книг, организация мероприятий культурного назначения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кв.м., 1200 домохозяйств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Никольского сельского округа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книг,организация мероприятий культурного назначения, организация досуга детей и подростков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кв.м., 600 домохозяйств, 50 детей за летний период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Новая Бухтарма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га, 5630 человек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Октябрьский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га, 900 дворов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Парыгинского сельского округа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кв.м., 734 дворов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Прибрежный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книг, помощь престарелым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кв.м., 500 дворов, 20 человек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Первороссийского сельского округа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 кв.м., 470 дворов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Северного сельского округа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книг, проведение противопаводковых мероприятий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 кв.м., 265 дворов, 6 мостовых переходов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Соловьевского сельского округа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кв.м., 34 книги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Средигорного сельского округа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организация досуга детей и подростков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кв.м., 30 детей в летний период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Тургусунского сельского округа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книг, помощь престарелым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кв.м., 468 дворов, 18 человек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Чапаевского сельского округа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кв.м.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хозяйственное предприятие акимата Зыряновского района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 кв.м.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"Дигорос"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 кв.м.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Зыряновского района"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повесток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Зыряновскому району - городу Зыряновску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повесток, 2000 писем в год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Зыряновского района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ежедневно, 10-15 писем ежедневно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 по ВКО» Зыряновский филиал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 дел в год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города Зыряновска,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консьержи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ежедневно, 10-15 писем ежедневно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 Серебрянск ГУ «Отдел внутренних дел города Зыряновска,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консьержи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10 писем ежедневно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Ново-Бухтарминское поселковое отделение полиции ГУ «Отдел внутренних дел города Зыряновска,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консьержи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10 писем ежедневно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Восточно-Казахстанского областного филиала ГЦВП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Расклейка решений в пенсионные дела -44000 шт, сканирование документов - 6000 шт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Зыряновского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финансов Зыряновского района»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427"/>
        <w:gridCol w:w="4622"/>
        <w:gridCol w:w="2049"/>
        <w:gridCol w:w="1221"/>
        <w:gridCol w:w="1200"/>
        <w:gridCol w:w="1504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суд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доставка корреспонденции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кв.м, 20-30 документов ежедневно, 30-40 повесток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Зыряновского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20-30 повесток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района, г.Зыряновск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доставка корреспонденции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кв.м., 20-30 документов ежедневно, 15-20 писем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района, г.Серебрянск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помещений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10-15 писем ежедневно, 100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территориальный отдел судебных исполнителей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повесток за квартал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Зыряновского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извещений, отправка почтовой корреспонденции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повесток ежемесячно, 10-20 писем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 уголовно-исполнительная инспекция (г.Зыряновск)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помощь в оформлении контрольных и личных дел осужденных для дальнейшей передачи в архив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ежедневно, 1000 дел в 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 уголовно-исполнительная инспекция (г. Серебрянск)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повесток и корреспонденции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10-15 писем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РУПС АО «Казпочта»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доставка почтовой корреспонденции в отдаленные села, ремонтные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кв.м, 130 тыс. экземпляров, 100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Зыряновского района» и подведомственные учреждения (КГКП «Станция юных натуралистов», государственные учреждения - Начальная школа № 1, Общеобразовательные школы № 7, № 8, «Коррекционная школа-интернат № 1», Леснопристанская, Бородинская, Зубовская, Ново-Крестьянская, Парыгинская, Маякская, Путинцевская, Северная, Кировская средняя школа)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 кв.м, 1300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Зыряновского района»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документов в 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Зыряновского района»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оказание социальных услуг престарелым гражданам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ежедневно, 150 человек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предпринимательства Зыряновского района»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 статистики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«ВКО ДЮСШ № 3 по Зыряновскому району»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 благоустройство территории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кв.м, стадион «Химик»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физической культуры и спорта Зыряновского района»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организация досуга детей и подростков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кв.м, 50 человек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 Зыряновского района»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 строительные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«Детский сад № 10 «Ладушки»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«Детский сад № 14 «Катюша»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«Детский сад «Сказка»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кв.м, 200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«Серебрянское медико-социальное учреждение для престарелых и инвалидов общего типа»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кв.м, 560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«Водоканал города Серебрянска»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милосердия «Карлыгаш»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кв.м.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инспекция труда Зыряновского района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6» г.Серебрянска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кв.м, 960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строительства и транспорта» (г. Зыряновск)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кв.м, 480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«Колледж строительства и транспорта» (г. Серебрянск)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 (в т.ч. учащиеся в летний период)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ГУ «Ц0Н № 1»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уборка помещений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ежедневно, 100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«Медицинское объединение № 3 г. Серебрянск»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территории, подсобные ремонтно-строительные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800 кв.м, 350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«Досуг»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и подростков, благоустройство территории, подсобные ремонтно-строительные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мероприятий в год, 2000 кв.м, 800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«Зыряновская районная территориальная инспекция комитета государственной инспекции в агропромышленном комплексе»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районное земельно-кадастровое бюро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формировании земельно-кадастровых дел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в месяц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финансовой полиции по Зыряновскому региону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бюджетного планирования»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«Западный»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«Комарова 6/1»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ДЭУ-32 ВК ОФ РГП «Казахавтодор»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строительству и ремонту дорог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«Плюс»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строительству и ремонту дорог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«Зыряннефтепродукт»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«Лесовичек»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кв.м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организации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 софинансирование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 </w:t>
      </w:r>
      <w:r>
        <w:rPr>
          <w:rFonts w:ascii="Times New Roman"/>
          <w:b w:val="false"/>
          <w:i w:val="false"/>
          <w:color w:val="000000"/>
          <w:sz w:val="28"/>
        </w:rPr>
        <w:t>фактически отработанное время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отраженное в табеле учета рабочего времени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технике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оборудованием;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возмещение вреда, причиненного </w:t>
      </w:r>
      <w:r>
        <w:rPr>
          <w:rFonts w:ascii="Times New Roman"/>
          <w:b w:val="false"/>
          <w:i w:val="false"/>
          <w:color w:val="000000"/>
          <w:sz w:val="28"/>
        </w:rPr>
        <w:t>увечьем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иным повреждением </w:t>
      </w:r>
      <w:r>
        <w:rPr>
          <w:rFonts w:ascii="Times New Roman"/>
          <w:b w:val="false"/>
          <w:i w:val="false"/>
          <w:color w:val="000000"/>
          <w:sz w:val="28"/>
        </w:rPr>
        <w:t>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 Г. Дедова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2009 года № 363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созданы социальные рабочие места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717"/>
        <w:gridCol w:w="4572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 организации, предприятия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«Досуг»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«Зыряннефтепродукт»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«Мереида»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строительства и транспорта»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«Служба быта»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«Западный»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«Плюс»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хозяйственное предприятие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Яковенко Е.Н.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«СМиК»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Яковенко И.В.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«Водоканал» г. Серебрянск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«Зрение»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ПКСК «Комарова 6/1»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«Дворик Джаминго»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сторон, виды, объемы работ, размер и условия оплаты труда, срок и источники финансирования социальных рабочих мест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 Финансирование осуществляется из средств работодателей с частичной компенсацией затрат работодателями на оплату труда принятых работников за счет средств местного бюджета путем перечисления на лицевые счета безработных.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  Г. Дедова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