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f835" w14:textId="8b3f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и создании социальных рабочих мест для целевых групп населения на 2009 год по Зыряновскому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28 января 2009 года № 181. Зарегистрировано Управлением юстиции Зыряновского района Департамента юстиции Восточно-Казахстанской области 17 февраля 2009 года за № 5-12-76. Утратило силу постановлением акимата Зыряновского района Восточно-Казахстанской области от 8 декабря 2009 года № 363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08.12.2009 № 363.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определения общего порядка организации общественных работ и создания социальных рабочих мест для безработных граждан,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Перечень организаций, учреждений и предприятий, на которых будут организованы оплачиваемые общественные работы в 2009 году (приложение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Перечень организаций, учреждений и предприятий, на которых будут созданы социальные рабочие места в 2009 году (приложение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Перечень видов оплачиваемых общественных работ (приложение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4)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от 14.04.2009 № 307.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Зыряновского района" организовать оплачиваемые общественные работы, направленные на поддержку имеющихся и создание новых рабочих мест на предприятиях, представивших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 работодателям всех форм собственности оказывать содействие в организации и проведении общественных работ, создании социальных рабочих мест для лиц, входящих в целевые группы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Государственному учреждению "Отдел занятости и социальных программ Зыряновского района" совместно с работодателями осуществлять оплату труда граждан, занятых на общественных работах, трудоустроенных на социальные рабочие места, в соответствии с Правилами об организации и финансировании общественных работ, утвержденными постановлением Правительства Республики Казахстан "О мерах по реализации Закона Республики Казахстан от 23 января 2001 года "О занятости населения"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>, Правилами организации и финансирования социальных рабочих мест", утвержденными постановлением акимата Зыряновского района – города Зыряновска от 08 февраля 2005 года № 1198, регистрационный номер 2183.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постановление акимата Зыряновского района от 15 января 2008 года № 90 "Об организации оплачиваемых общественных работ и создании социальных рабочих мест для целевых групп населения на 2008 год по Зыряновскому району" (зарегистрировано в Реестре государственной регистрации нормативных правовых актов № 5-12-58, опубликовано 29 февраля 2008 года в газете "День за днем" №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постановление акимата Зыряновского района от 9 сентября 2008 года № 540 "О внесении дополнений в постановление акимата Зыряновского района от 15 января 2008 года № 90 "Об организации оплачиваемых общественных работ и создании социальных рабочих мест для целевых групп населения на 2008 год по Зыряновскому району"" (зарегистрировано в Реестре государственной регистрации нормативных правовых актов № 5-12-70);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Контроль за выполнением настоящего постановления возложить на заместителя акима Зыряновского района Гейгер Э.Я.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Постановление вводится в действие со дня официального опубликования и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В.Якупов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2009 года № 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учреждений и предприятий, на которых</w:t>
      </w:r>
      <w:r>
        <w:br/>
      </w:r>
      <w:r>
        <w:rPr>
          <w:rFonts w:ascii="Times New Roman"/>
          <w:b/>
          <w:i w:val="false"/>
          <w:color w:val="000000"/>
        </w:rPr>
        <w:t>будут организованы оплачиваемые общественные работы в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с изменениями, внесенными постановлением акимата Зыряновского района от 20.05.2009 </w:t>
      </w:r>
      <w:r>
        <w:rPr>
          <w:rFonts w:ascii="Times New Roman"/>
          <w:b w:val="false"/>
          <w:i w:val="false"/>
          <w:color w:val="ff0000"/>
          <w:sz w:val="28"/>
        </w:rPr>
        <w:t>№ 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856"/>
        <w:gridCol w:w="4443"/>
        <w:gridCol w:w="1202"/>
        <w:gridCol w:w="1046"/>
        <w:gridCol w:w="1046"/>
        <w:gridCol w:w="1970"/>
      </w:tblGrid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г.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(работа с архивными документами, курьерская работа)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г.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оказание социальных услуг престарелым гражданам на дому, организация досуга детей и подростков, ремонтные работы, помощь в проведении республиканских и региональных общественных кампаний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(работа с архивными документами)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Березовского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в проведении республиканских и региональных общественных кампаний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в проведении республиканских и региональных общественных кампаний, организация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в проведении республиканских и региональных общественных кампаний, организация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в проведении республиканских и региональных общественных кампаний, организация мероприятий культурного назначения, организация досуга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Ново-Бухтарминского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в проведении республиканских и региональных общественных кампаний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Октябрьского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в проведении республиканских и региональных общественных кампаний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в проведении республиканских и региональных общественных кампаний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в проведении республиканских и региональных общественных кампаний, помощь престарелым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в проведении республиканских и региональных общественных кампаний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в проведении республиканских и региональных общественных кампаний, подсобные ремонтно-строительные работы, проведение противопаводковых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в проведении республиканских и региональных общественных кампаний,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в проведении республиканских и региональных общественных кампаний, организация досуга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в проведении республиканских и региональных общественных кампаний, помощь престарелым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в проведении республиканских и региональных общественных кампаний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 КХП 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"Дигорос"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отдел по делам обороны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(курьерская работа)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Зыряновскому району-г.Зыряновску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(работа с архивными документами, курьерская работа)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(работа с архивными документами)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 недвижимости, Зыряновский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(работа с архивными документами)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ГРОВД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(курьерская работа)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отделение ГЦВП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(работа с архивными документами)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(работа с архивными документами)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(работа с архивными документами)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(курьерская работа)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№ 2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(курьерская работа)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Зыряновского района, г.Зыряновск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(курьерская работа, работа с архивными документами)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Зыряновского района, г.Серебрянск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(курьерская работа, работа с архивными документами)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участок судебных 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(курьерская работа)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(курьерская работа)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 уголовно-исполнительная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(работа с архивными документами)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РУПС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помощь в проведении республиканских и региональных общественных кампаний (доставка почтовой корреспонденции)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(благоустройство территорий, очистка крыш от снега), ремонтно-строительные работы (в т.ч. школьники в летний период)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(работа с архивными документами)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(работа с архивными документами), оказание социальных услуг престарелым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(курьерская работа)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Серебрянская ДЮСШ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Централизованная библиотечная система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№ 10 "Ладушки"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№ 14 "Катюша"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"Сказка"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Серебрянское медико-социальное учреждение для престарелых и инвалидов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милосердия "Карлыгаш"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4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инспекция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(работа с архивными документами)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школа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 (в т.ч. учащиеся в летний период)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школа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 (в т.ч. учащиеся в летний период)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строительства 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 (в т.ч. студенты в летний период)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объединение № 1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документов, 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"Досуг"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организация досуга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Земельно-кадастровое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(работа с архивными документами)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"Ремонтник"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(50 %)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"Востокпроммонтаж"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(50 %)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 "Форсаж" ИП Алсуфьева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(50 %)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"Зыряннефтепродукт"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(50 %)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"Лесовичек"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(20 %)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бюджет, софинансирование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спорта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Продолжительность участия одного безработного в общественных работах не должна превышать трех месяцев в году. Для лиц старше 50 лет, для инвалидов 3 группы, а также лиц, занятых благоустройством и санитарной очисткой г. Зыряновска и г. Серебрянска (МГ КХП, ТОО "Дигорос") продолжительность участия в общественных работах не менее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оплаты труда лицам, занятым благоустройством и санитарной очисткой г. Зыряновска и г. Серебрянска (МГ КХП, ТОО "Дигорос"), должен быть не менее 1,25 минимальной заработной платы за полный отработанный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Условия работы лиц, направленных на оплачиваемые общественные работы: пятидневная рабочая неделя, восьмичасовой рабочий день с предоставлением одного часа для отдыха и приема пищи, другие пункты трудового договора, заключенного между работодателем и работником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учреждений и предприятий,</w:t>
      </w:r>
      <w:r>
        <w:br/>
      </w:r>
      <w:r>
        <w:rPr>
          <w:rFonts w:ascii="Times New Roman"/>
          <w:b/>
          <w:i w:val="false"/>
          <w:color w:val="000000"/>
        </w:rPr>
        <w:t>на которых будут созданы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с изменениями, внесенными постановлением акимата Зыряновского района от 20.05.2009 </w:t>
      </w:r>
      <w:r>
        <w:rPr>
          <w:rFonts w:ascii="Times New Roman"/>
          <w:b w:val="false"/>
          <w:i w:val="false"/>
          <w:color w:val="ff0000"/>
          <w:sz w:val="28"/>
        </w:rPr>
        <w:t>№ 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В строки 5, 6, 9 предусмотрены изменения постановлением акимата Зыряновского района от 20.05.2009 </w:t>
      </w:r>
      <w:r>
        <w:rPr>
          <w:rFonts w:ascii="Times New Roman"/>
          <w:b w:val="false"/>
          <w:i w:val="false"/>
          <w:color w:val="ff0000"/>
          <w:sz w:val="28"/>
        </w:rPr>
        <w:t>№ 08</w:t>
      </w:r>
      <w:r>
        <w:rPr>
          <w:rFonts w:ascii="Times New Roman"/>
          <w:b w:val="false"/>
          <w:i w:val="false"/>
          <w:color w:val="ff0000"/>
          <w:sz w:val="28"/>
        </w:rPr>
        <w:t xml:space="preserve"> (не внесены).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3449"/>
        <w:gridCol w:w="2044"/>
        <w:gridCol w:w="1197"/>
        <w:gridCol w:w="4338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учреждения, организации,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соц.м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 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"Досуг"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 от 20.05.2009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первого официального опубликования)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Яковенко Е.Н.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 от 20.05.2009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первого официального опубликования)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"Колледж строительства и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дворник-уборщик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"Плюс"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 от 20.05.2009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первого официального опубликования)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"Служба быта"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закройщик, 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 от 20.05.2009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первого официального опубликования)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финансирование осуществляется из средств работодателей с частичной компенсацией затрат работодателя на оплату труда принятых работников за счет средств местного бюджета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Помощь организациям жилищно-коммунального хозяйства в уборке территорий городов, населенных пунктов, промышленных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Подсобные ремонтно-строительные работы, работы по строительству и ремонту дорог, работы по строительству, реконструкции, ремонту жилья, объектов социально-культурного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Участие в проведении противопаводковых мероприятий, очистке больших и малых мостов, русел 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Восстановление историко-архитектурных памятников, комплексов, заповедных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Экологическое оздоровление регионов (озеленение, благоустройство, очистка от снега).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Помощь в организации масштабных мероприятий культурного назначения (спортивные соревнования, фестивали, праздники, смотры народного творчества и другие), организация досуга детей 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Помощь в проведении республиканских и региональных общественных кампаний (уточнении похозяйственных книг, курьерская работа, работа с архивными документами, доставка почтовой корреспонденции).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Оказание социальных услуг престарелым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Сезонно-отопительные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Другие виды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от 14.04.2009 № 307.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Молодежь в возрасте до 24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Лица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ВИЧ-инфицированные, наркозависимые граждане.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