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fdba" w14:textId="53ef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от 22 апреля 2008 года № 898 "Об утверждении инструкции по назначению и осуществлению социальной выплаты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9 января 2009 года N 1303. Зарегистрировано Управлением юстиции Глубоковского района Департамента юстиции Восточно-Казахстанской области 4 февраля 2009 года за N 5-9-97. Утратило силу - постановлением Глубоковского районного акимата от 1 июля 2009 года N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Глубоковского районного акимата от 01.07.2009 N 220.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148- II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актах»», в целях социальной защиты граждан Глубоковский 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22 апреля 2008 года № 898 « Об утверждении инструкции по назначению и осуществлению социальной выплаты отдельным категориям граждан» (зарегистрировано в Реестре государственной регистрации нормативных правовых актов за № 5-9-86, опубликовано в районной газете «Огни Прииртышья» 6 июня 2008 года № 23,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16 июля 2008 года № 1023 «О внесении изменений и дополнений в постановление Глубоковского районного акимата от 22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инструкции по назначению и осуществлению социальной выплаты отдельным категориям граждан»», зарегистрировано в Реестре государственной регистрации нормативных правовых актов 13 июля 2008года за № 5-9-89, опубликовано в районной газете «Огни Прииртышья» 22 августа 2008 года № 34)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назначению и осуществлению социальной выплаты отдельным категориям граждан, утвержденной названным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Право на ежемесячную социальную выплату для компенсации расходов на коммунальные услуги имеют лица, которым назначены пенсии за особые заслуги перед Республикой Казахстан и персональные пенсионеры областного значения»;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«100000 (сто тысяч) тенге» заменить словами «150000 (сто пятьдесят тысяч)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13 после слов «в Афганистане» дополнить словами «семьям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5 дополнить пунктом 16-2 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«16-2. Социальная выплата для компенсации расходов на коммунальные услуги лицам, которым назначены пенсии за особые заслуги перед Республикой Казахстан и персональным пенсионерам областного значения осуществляется ежемесячно с месяца подачи заявления и следующих документов: копии удостоверения личности, копии удостоверения персонального пенсионера либо протокола назначения персональной пенсии, копии документа, подтверждающего место жительство; размер выплаты составляет 2000 (две тысячи) тенге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Глубоковского района Пекур М.Я.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первого официального опубликования и распространяется на 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/>
          <w:color w:val="000000"/>
          <w:sz w:val="28"/>
        </w:rPr>
        <w:t>И.о. акима Глубоковского района             В. Лаптев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