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225f" w14:textId="c342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от 23 декабря 2008 года  № 128 "Об организации оплачиваемых общественных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     области от 20 апреля 2009 года N 250. Зарегистрировано Управлением юстиции Бородулихинского района Департамента юстиции Восточно-Казахстанской области 28 апреля 2009 года за N 5-8-86. Прекращено действие по истечении срока, на который решение было принято, на основании письма акимата Бородулихинского района Восточно-Казахстанской области от 10 января 2010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акимата Бородулихинского района Восточно-Казахстанской области от 10.01.2010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2008 года № 128 «Об организации оплачиваемых общественных работ на 2009 год» (зарегистрировано в Реестре государственной регистрации нормативных правовых актов 6 января 2009 года № 5-8-73, опубликовано 8 января 2009 года № 2 (6264), 16 января 2009 года № 3 (6265), 23 января 2009 года в районной газете «Пульс района» № 4 (6266),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Высвобожденные, в связи с сокращением численности или штата организаций»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«Другие виды работ»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Оказание социальных услуг малообеспеченным гражданам,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Художественно-оформительские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 «Настоящее постановление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 Т. Касымов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района № 250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внесении дополнений 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постановление от 23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128 «Об организации оплачиваемых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общественных работ на 2009 год»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объемы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773"/>
        <w:gridCol w:w="6133"/>
        <w:gridCol w:w="20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всего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Бородулихинского района, аппараты акимов сельских и поселковых округов района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- 10214 дворов, заполнение похозяйственных книг, уборка улиц - 26 км, парков, скверов - 448 кв. м. ветобработка скота - 5571 голов, доставка почты - 3736 газет и журналов. в месяц ремонт помещений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образования, школы района, профлицей № 23, другие образовательные учреждения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котельных, зданий 6 школ, подвоз 15 детей из с. Боровое ежедневно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Бородулихинского района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по выплате единовременной денежной компенсации - 4915 макетов дел в год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ККГП "Дом культуры"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 4 сельских клубов, помощь в проведении культурных мероприятий, празднования Наурыз-мейрамы, Дня Победы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Бородулихинского района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здания - 154 кв. м.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государственный архив Бородулихинского района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- 150 дел в месяц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 внутренних дел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патрулирование улиц, охрана правопорядка и объектов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филиал РГП "Центр по недвижимости по ВКО"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- 500 дел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Бородулихинского района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- 815 в месяц в месяц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сельская мечеть им. Карбая, другие религиозные организации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здания - 375 кв. м., ремонт помещений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 территориальная инспекция КГИ в АПК МСХ РК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- 771 ед. в месяц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узел почтовой связи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- 1200 в месяц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"Рассвет"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котлов, котельной - 86 кв. м.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Бородулихинского района ВКО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Бородулихинского района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- 169 кв. м.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учреждения здравоохранения (КГКП "МО Бородулихинского района)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зданий врачебной амбулатории - 350 кв. м., ремонт помещений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суд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- 500 дел в месяц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 уголовно-исполнительная инспекция УКУИС по ВКО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- 80 дел в месяц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инспектор труда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- 50 дел в месяц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территориальный участок судебных исполнителей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- 60 кв. м.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ДЮСШ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здания, благоустройство территории 648 кв. м.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Жетысуская региональная инспектура по сортоиспытанию с/х культур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сельскохозяйственные работы - 20 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психо- педагогической коррекции Бородулихинского района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- 320 кв. м.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Бородулихинскому району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- 700 дел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"Детский сад"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- 500 кв. м., уборка территории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Бородулихинское отделение государственного центра по выплате пенсий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- 1400 дел в месяц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"Новошульбинский областной детский дом"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- 300 кв. м., благоустройство территории - 2 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филиал ГУ "Центр обслуживания населения № 3 г. Усть-Каменогорска"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- 1500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библиотечная система Бородулихинского района ВКО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помещений - 425 кв. м.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ГКМП "Коммунальное хозяйство"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населенных пунктов - 20000 кв. 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Бородулихинского района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- 2300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"Бородулихинское медико-социальное учреждение для престарелых и инвалидов общего типа"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строительстве, реконструкции, ремонте жилья, объектов социально- культурного, религиозного назначения, административных зданий.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"Народно- Демократическая партия "Нур Отан"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- 2300 документов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исходя из условий работ применяются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производится за фактически отработанное время, отраженное в табеле учета рабочего времени путем перечисления на лицевые счета безработных.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оборудованием, </w:t>
      </w:r>
      <w:r>
        <w:rPr>
          <w:rFonts w:ascii="Times New Roman"/>
          <w:b w:val="false"/>
          <w:i w:val="false"/>
          <w:color w:val="000000"/>
          <w:sz w:val="28"/>
        </w:rPr>
        <w:t>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выплата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 по временной нетрудоспособности, возмещение вреда, причиненного увечьем или иным повреждением здоровья,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могут финансировать общественные работы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    В. Бастриков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