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b7ef" w14:textId="6beb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сельскохозяйственных животных в Бородулихинском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Бородулихинского районного маслихата Восточно-Казахстанской области от 9 февраля 2009 года N 16-9-IV. Зарегистрировано Управлением юстиции Бородулихинского района Департамента юстиции Восточно-Казахстанской области 17 февраля 2009 года за N 5-8-81. Прекращено действие по истечении срока, на который решение было принято, на основании письма аппарата Бородулихинского районного маслихата Восточно-Казахстанской области от 08 июня 2012 года N 01-11/176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Прекращено действие по истечении срока, на который решение было принято, на основании письма аппарата Бородулихинского районного маслихата Восточно-Казахстанской области от 08.06.2012 N 01-11/176.</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от 30 января 2001 года № 155 «Об административных правонарушениях»,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от 10 июля 2002 года № 339 «О ветеринарии», Бородулихинский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прилагаемые</w:t>
      </w:r>
      <w:r>
        <w:rPr>
          <w:rFonts w:ascii="Times New Roman"/>
          <w:b w:val="false"/>
          <w:i w:val="false"/>
          <w:color w:val="000000"/>
          <w:sz w:val="28"/>
        </w:rPr>
        <w:t>) «Правила содержания сельскохозяйственных животных в Бородулихинском районе».</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К. Галиев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районного маслихата               Б. Аргумбаев</w:t>
      </w:r>
    </w:p>
    <w:bookmarkEnd w:id="0"/>
    <w:bookmarkStart w:name="z4" w:id="1"/>
    <w:p>
      <w:pPr>
        <w:spacing w:after="0"/>
        <w:ind w:left="0"/>
        <w:jc w:val="both"/>
      </w:pPr>
      <w:r>
        <w:rPr>
          <w:rFonts w:ascii="Times New Roman"/>
          <w:b w:val="false"/>
          <w:i w:val="false"/>
          <w:color w:val="000000"/>
          <w:sz w:val="28"/>
        </w:rPr>
        <w:t>
      Утверждено решением</w:t>
      </w:r>
      <w:r>
        <w:br/>
      </w:r>
      <w:r>
        <w:rPr>
          <w:rFonts w:ascii="Times New Roman"/>
          <w:b w:val="false"/>
          <w:i w:val="false"/>
          <w:color w:val="000000"/>
          <w:sz w:val="28"/>
        </w:rPr>
        <w:t>
      районного маслиха</w:t>
      </w:r>
      <w:r>
        <w:br/>
      </w:r>
      <w:r>
        <w:rPr>
          <w:rFonts w:ascii="Times New Roman"/>
          <w:b w:val="false"/>
          <w:i w:val="false"/>
          <w:color w:val="000000"/>
          <w:sz w:val="28"/>
        </w:rPr>
        <w:t>
      от 9 февраля 2009 года</w:t>
      </w:r>
      <w:r>
        <w:br/>
      </w:r>
      <w:r>
        <w:rPr>
          <w:rFonts w:ascii="Times New Roman"/>
          <w:b w:val="false"/>
          <w:i w:val="false"/>
          <w:color w:val="000000"/>
          <w:sz w:val="28"/>
        </w:rPr>
        <w:t>
      № 16-9-IV</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содержания сельскохозяйственных животных </w:t>
      </w:r>
      <w:r>
        <w:br/>
      </w:r>
      <w:r>
        <w:rPr>
          <w:rFonts w:ascii="Times New Roman"/>
          <w:b/>
          <w:i w:val="false"/>
          <w:color w:val="000000"/>
        </w:rPr>
        <w:t>
в Бородулихинском районе</w:t>
      </w:r>
    </w:p>
    <w:bookmarkEnd w:id="2"/>
    <w:bookmarkStart w:name="z6" w:id="3"/>
    <w:p>
      <w:pPr>
        <w:spacing w:after="0"/>
        <w:ind w:left="0"/>
        <w:jc w:val="left"/>
      </w:pPr>
      <w:r>
        <w:rPr>
          <w:rFonts w:ascii="Times New Roman"/>
          <w:b/>
          <w:i w:val="false"/>
          <w:color w:val="000000"/>
        </w:rPr>
        <w:t xml:space="preserve"> 
1 Общие правила</w:t>
      </w:r>
    </w:p>
    <w:bookmarkEnd w:id="3"/>
    <w:bookmarkStart w:name="z7" w:id="4"/>
    <w:p>
      <w:pPr>
        <w:spacing w:after="0"/>
        <w:ind w:left="0"/>
        <w:jc w:val="both"/>
      </w:pPr>
      <w:r>
        <w:rPr>
          <w:rFonts w:ascii="Times New Roman"/>
          <w:b w:val="false"/>
          <w:i w:val="false"/>
          <w:color w:val="000000"/>
          <w:sz w:val="28"/>
        </w:rPr>
        <w:t>
      1. Правила содержания сельскохозяйственных животных в Бородулихинском районе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от 30 января 2001 года № 155 «Об административных правонарушениях»,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от 10 июля 2002 года № 339 «О ветеринарии», с целью регулирования вопросов содержания и выпаса сельскохозяйственных животных в Бородулихинском районе.</w:t>
      </w:r>
      <w:r>
        <w:br/>
      </w:r>
      <w:r>
        <w:rPr>
          <w:rFonts w:ascii="Times New Roman"/>
          <w:b w:val="false"/>
          <w:i w:val="false"/>
          <w:color w:val="000000"/>
          <w:sz w:val="28"/>
        </w:rPr>
        <w:t>
</w:t>
      </w:r>
      <w:r>
        <w:rPr>
          <w:rFonts w:ascii="Times New Roman"/>
          <w:b w:val="false"/>
          <w:i w:val="false"/>
          <w:color w:val="000000"/>
          <w:sz w:val="28"/>
        </w:rPr>
        <w:t>
      2. Настоящие Правила распространяются на всех владельцев сельскохозяйственных животных в Бородулихинском районе, включая организации и предприятия независимо от их ведомственной подчиненности и форм собственности, населения и индивидуальных предпринимателей.</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xml:space="preserve">
      1) </w:t>
      </w:r>
      <w:r>
        <w:rPr>
          <w:rFonts w:ascii="Times New Roman"/>
          <w:b/>
          <w:i w:val="false"/>
          <w:color w:val="000000"/>
          <w:sz w:val="28"/>
        </w:rPr>
        <w:t>сельскохозяйственные животные</w:t>
      </w:r>
      <w:r>
        <w:rPr>
          <w:rFonts w:ascii="Times New Roman"/>
          <w:b w:val="false"/>
          <w:i w:val="false"/>
          <w:color w:val="000000"/>
          <w:sz w:val="28"/>
        </w:rPr>
        <w:t xml:space="preserve"> - культивируемые человеком все виды сельскохозяйственных животных, имеющих непосредственное отношение к сельскохозяйственному производству (крупный рогатый скот, овцы, козы, лошади, верблюды, свиньи, маралы и олени, пушные звери и кролики), а также их межвидовые гибриды:</w:t>
      </w:r>
      <w:r>
        <w:br/>
      </w:r>
      <w:r>
        <w:rPr>
          <w:rFonts w:ascii="Times New Roman"/>
          <w:b w:val="false"/>
          <w:i w:val="false"/>
          <w:color w:val="000000"/>
          <w:sz w:val="28"/>
        </w:rPr>
        <w:t xml:space="preserve">
      2) </w:t>
      </w:r>
      <w:r>
        <w:rPr>
          <w:rFonts w:ascii="Times New Roman"/>
          <w:b/>
          <w:i w:val="false"/>
          <w:color w:val="000000"/>
          <w:sz w:val="28"/>
        </w:rPr>
        <w:t>владелец сельскохозяйственного животного</w:t>
      </w:r>
      <w:r>
        <w:rPr>
          <w:rFonts w:ascii="Times New Roman"/>
          <w:b w:val="false"/>
          <w:i w:val="false"/>
          <w:color w:val="000000"/>
          <w:sz w:val="28"/>
        </w:rPr>
        <w:t xml:space="preserve"> - физическое или юридическое лицо, которое имеет в собственности или ином владении сельскохозяйственное животное:</w:t>
      </w:r>
      <w:r>
        <w:br/>
      </w:r>
      <w:r>
        <w:rPr>
          <w:rFonts w:ascii="Times New Roman"/>
          <w:b w:val="false"/>
          <w:i w:val="false"/>
          <w:color w:val="000000"/>
          <w:sz w:val="28"/>
        </w:rPr>
        <w:t xml:space="preserve">
      3) </w:t>
      </w:r>
      <w:r>
        <w:rPr>
          <w:rFonts w:ascii="Times New Roman"/>
          <w:b/>
          <w:i w:val="false"/>
          <w:color w:val="000000"/>
          <w:sz w:val="28"/>
        </w:rPr>
        <w:t>содержание животных</w:t>
      </w:r>
      <w:r>
        <w:rPr>
          <w:rFonts w:ascii="Times New Roman"/>
          <w:b w:val="false"/>
          <w:i w:val="false"/>
          <w:color w:val="000000"/>
          <w:sz w:val="28"/>
        </w:rPr>
        <w:t xml:space="preserve"> - действия, совершаемые владельцами животных для сохранения жизни животных, физического и психического здоровья,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r>
        <w:br/>
      </w:r>
      <w:r>
        <w:rPr>
          <w:rFonts w:ascii="Times New Roman"/>
          <w:b w:val="false"/>
          <w:i w:val="false"/>
          <w:color w:val="000000"/>
          <w:sz w:val="28"/>
        </w:rPr>
        <w:t xml:space="preserve">
      4) </w:t>
      </w:r>
      <w:r>
        <w:rPr>
          <w:rFonts w:ascii="Times New Roman"/>
          <w:b/>
          <w:i w:val="false"/>
          <w:color w:val="000000"/>
          <w:sz w:val="28"/>
        </w:rPr>
        <w:t>уполномоченный государственный орган в области ветеринарии</w:t>
      </w:r>
      <w:r>
        <w:rPr>
          <w:rFonts w:ascii="Times New Roman"/>
          <w:b w:val="false"/>
          <w:i w:val="false"/>
          <w:color w:val="000000"/>
          <w:sz w:val="28"/>
        </w:rPr>
        <w:t xml:space="preserve"> – государственное учреждение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4"/>
    <w:bookmarkStart w:name="z10" w:id="5"/>
    <w:p>
      <w:pPr>
        <w:spacing w:after="0"/>
        <w:ind w:left="0"/>
        <w:jc w:val="left"/>
      </w:pPr>
      <w:r>
        <w:rPr>
          <w:rFonts w:ascii="Times New Roman"/>
          <w:b/>
          <w:i w:val="false"/>
          <w:color w:val="000000"/>
        </w:rPr>
        <w:t xml:space="preserve"> 
2. Содержание сельскохозяйственных животных</w:t>
      </w:r>
    </w:p>
    <w:bookmarkEnd w:id="5"/>
    <w:bookmarkStart w:name="z11" w:id="6"/>
    <w:p>
      <w:pPr>
        <w:spacing w:after="0"/>
        <w:ind w:left="0"/>
        <w:jc w:val="both"/>
      </w:pPr>
      <w:r>
        <w:rPr>
          <w:rFonts w:ascii="Times New Roman"/>
          <w:b w:val="false"/>
          <w:i w:val="false"/>
          <w:color w:val="000000"/>
          <w:sz w:val="28"/>
        </w:rPr>
        <w:t>
      4. Сельскохозяйственные животные должны содержаться в оборудованных закрытых помещениях, вольерах, расположенных на расстоянии от жилых домов индивидуального сектора, от территории стадионов, предприятий общественного питания, торговли, пищевой промышленности, многоквартирных домов, мест массового отдыха, оздоровительных детских лагерей, домов отдыха, санаториев, естественных и искусственных водоемов, артезианских колодцев в соответствии с действующими нормами.</w:t>
      </w:r>
      <w:r>
        <w:br/>
      </w:r>
      <w:r>
        <w:rPr>
          <w:rFonts w:ascii="Times New Roman"/>
          <w:b w:val="false"/>
          <w:i w:val="false"/>
          <w:color w:val="000000"/>
          <w:sz w:val="28"/>
        </w:rPr>
        <w:t>
</w:t>
      </w:r>
      <w:r>
        <w:rPr>
          <w:rFonts w:ascii="Times New Roman"/>
          <w:b w:val="false"/>
          <w:i w:val="false"/>
          <w:color w:val="000000"/>
          <w:sz w:val="28"/>
        </w:rPr>
        <w:t>
      5. При жилых домах, в случае проживания в них более одной семьи, разрешаются содержать в оборудованных закрытых помещениях, вольерах сельскохозяйственных животных при соблюдении установленных ветеринарно-санитарных норм.</w:t>
      </w:r>
      <w:r>
        <w:br/>
      </w:r>
      <w:r>
        <w:rPr>
          <w:rFonts w:ascii="Times New Roman"/>
          <w:b w:val="false"/>
          <w:i w:val="false"/>
          <w:color w:val="000000"/>
          <w:sz w:val="28"/>
        </w:rPr>
        <w:t>
</w:t>
      </w:r>
      <w:r>
        <w:rPr>
          <w:rFonts w:ascii="Times New Roman"/>
          <w:b w:val="false"/>
          <w:i w:val="false"/>
          <w:color w:val="000000"/>
          <w:sz w:val="28"/>
        </w:rPr>
        <w:t>
      6. Продажа, ввоз и вывоз сельскохозяйственных животных разрешается только при оформлении ветеринарного свидетельства установленного образца, которое выдается уполномоченным государственным органом в области ветеринарии на основании ветеринарного паспорта.</w:t>
      </w:r>
      <w:r>
        <w:br/>
      </w:r>
      <w:r>
        <w:rPr>
          <w:rFonts w:ascii="Times New Roman"/>
          <w:b w:val="false"/>
          <w:i w:val="false"/>
          <w:color w:val="000000"/>
          <w:sz w:val="28"/>
        </w:rPr>
        <w:t>
</w:t>
      </w:r>
      <w:r>
        <w:rPr>
          <w:rFonts w:ascii="Times New Roman"/>
          <w:b w:val="false"/>
          <w:i w:val="false"/>
          <w:color w:val="000000"/>
          <w:sz w:val="28"/>
        </w:rPr>
        <w:t>
      7. Перевозка сельскохозяйственных животных автомобильным, воздушным, водным, железнодорожным транспортом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июля 2006 года N 432 "Об утверждении правил ветеринарно-санитарной обработки транспортных средств (автомобильный, железнодорожный, воздушной, водный) до и после перевозки в них животных и других подконтрольных государственному ветеринарному контролю грузов", зарегистрированное в Реестре государственной регистрации нормативных правовых актов 14 августа 2006 года за № 4339.</w:t>
      </w:r>
      <w:r>
        <w:br/>
      </w:r>
      <w:r>
        <w:rPr>
          <w:rFonts w:ascii="Times New Roman"/>
          <w:b w:val="false"/>
          <w:i w:val="false"/>
          <w:color w:val="000000"/>
          <w:sz w:val="28"/>
        </w:rPr>
        <w:t>
</w:t>
      </w:r>
      <w:r>
        <w:rPr>
          <w:rFonts w:ascii="Times New Roman"/>
          <w:b w:val="false"/>
          <w:i w:val="false"/>
          <w:color w:val="000000"/>
          <w:sz w:val="28"/>
        </w:rPr>
        <w:t>
      8. Условия содержания сельскохозяйственных животных:</w:t>
      </w:r>
      <w:r>
        <w:br/>
      </w:r>
      <w:r>
        <w:rPr>
          <w:rFonts w:ascii="Times New Roman"/>
          <w:b w:val="false"/>
          <w:i w:val="false"/>
          <w:color w:val="000000"/>
          <w:sz w:val="28"/>
        </w:rPr>
        <w:t>
      1) своевременная идентификация, регистрация с ежегодной перерегистрацией, вакцинацией против особо опасных инфекционных болезней и плановой профилактической обработкой против паразитарных заболеваний по требованию уполномоченного государственного органа в области ветеринарии;</w:t>
      </w:r>
      <w:r>
        <w:br/>
      </w:r>
      <w:r>
        <w:rPr>
          <w:rFonts w:ascii="Times New Roman"/>
          <w:b w:val="false"/>
          <w:i w:val="false"/>
          <w:color w:val="000000"/>
          <w:sz w:val="28"/>
        </w:rPr>
        <w:t>
      2) новорожденные и приобретенные сельскохозяйственные животные не позднее двух месяцев должны быть осмотрены и зарегистрированы в уполномоченном государственном органе в области ветеринарии;</w:t>
      </w:r>
      <w:r>
        <w:br/>
      </w:r>
      <w:r>
        <w:rPr>
          <w:rFonts w:ascii="Times New Roman"/>
          <w:b w:val="false"/>
          <w:i w:val="false"/>
          <w:color w:val="000000"/>
          <w:sz w:val="28"/>
        </w:rPr>
        <w:t xml:space="preserve">
      3) соблюдение санитарно-гигиенических, ветеринарно-санитарных правил и норм. </w:t>
      </w:r>
      <w:r>
        <w:br/>
      </w:r>
      <w:r>
        <w:rPr>
          <w:rFonts w:ascii="Times New Roman"/>
          <w:b w:val="false"/>
          <w:i w:val="false"/>
          <w:color w:val="000000"/>
          <w:sz w:val="28"/>
        </w:rPr>
        <w:t>
</w:t>
      </w:r>
      <w:r>
        <w:rPr>
          <w:rFonts w:ascii="Times New Roman"/>
          <w:b w:val="false"/>
          <w:i w:val="false"/>
          <w:color w:val="000000"/>
          <w:sz w:val="28"/>
        </w:rPr>
        <w:t>
      9. Владельцам сельскохозяйственных животных не допускается:</w:t>
      </w:r>
      <w:r>
        <w:br/>
      </w:r>
      <w:r>
        <w:rPr>
          <w:rFonts w:ascii="Times New Roman"/>
          <w:b w:val="false"/>
          <w:i w:val="false"/>
          <w:color w:val="000000"/>
          <w:sz w:val="28"/>
        </w:rPr>
        <w:t>
      1) перегон сельскохозяйственных животных в сельской и поселковой жилой зоне, кроме прогонных трасс.</w:t>
      </w:r>
      <w:r>
        <w:br/>
      </w:r>
      <w:r>
        <w:rPr>
          <w:rFonts w:ascii="Times New Roman"/>
          <w:b w:val="false"/>
          <w:i w:val="false"/>
          <w:color w:val="000000"/>
          <w:sz w:val="28"/>
        </w:rPr>
        <w:t>
      2) купания сельскохозяйственных животных в озере и других естественных и искусственных водоемах, в местах отдыха людей;</w:t>
      </w:r>
      <w:r>
        <w:br/>
      </w:r>
      <w:r>
        <w:rPr>
          <w:rFonts w:ascii="Times New Roman"/>
          <w:b w:val="false"/>
          <w:i w:val="false"/>
          <w:color w:val="000000"/>
          <w:sz w:val="28"/>
        </w:rPr>
        <w:t xml:space="preserve">
      3) загрязнения окружающей среды; </w:t>
      </w:r>
      <w:r>
        <w:br/>
      </w:r>
      <w:r>
        <w:rPr>
          <w:rFonts w:ascii="Times New Roman"/>
          <w:b w:val="false"/>
          <w:i w:val="false"/>
          <w:color w:val="000000"/>
          <w:sz w:val="28"/>
        </w:rPr>
        <w:t>
      4) убоя сельскохозяйственных животных для реализации без предубойного ветеринарного осмотра и послеубойной ветеринарно-санитарной экспертизы туш и органов;</w:t>
      </w:r>
      <w:r>
        <w:br/>
      </w:r>
      <w:r>
        <w:rPr>
          <w:rFonts w:ascii="Times New Roman"/>
          <w:b w:val="false"/>
          <w:i w:val="false"/>
          <w:color w:val="000000"/>
          <w:sz w:val="28"/>
        </w:rPr>
        <w:t>
      5) выброса или зарывания в землю трупов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10. В случае допущения безнадзорности сельскохозяйственных животных их владельцами, содержание и возврат безнадзорных сельскохозяйственных животных регламентируется в соответствии с действующим законодательством Республики Казахстан.</w:t>
      </w:r>
    </w:p>
    <w:bookmarkEnd w:id="6"/>
    <w:bookmarkStart w:name="z18" w:id="7"/>
    <w:p>
      <w:pPr>
        <w:spacing w:after="0"/>
        <w:ind w:left="0"/>
        <w:jc w:val="left"/>
      </w:pPr>
      <w:r>
        <w:rPr>
          <w:rFonts w:ascii="Times New Roman"/>
          <w:b/>
          <w:i w:val="false"/>
          <w:color w:val="000000"/>
        </w:rPr>
        <w:t xml:space="preserve"> 
3. Права владельцев сельскохозяйственных животных</w:t>
      </w:r>
    </w:p>
    <w:bookmarkEnd w:id="7"/>
    <w:bookmarkStart w:name="z19" w:id="8"/>
    <w:p>
      <w:pPr>
        <w:spacing w:after="0"/>
        <w:ind w:left="0"/>
        <w:jc w:val="both"/>
      </w:pPr>
      <w:r>
        <w:rPr>
          <w:rFonts w:ascii="Times New Roman"/>
          <w:b w:val="false"/>
          <w:i w:val="false"/>
          <w:color w:val="000000"/>
          <w:sz w:val="28"/>
        </w:rPr>
        <w:t>
      11. Любое сельскохозяйственное животное является собственностью владельца и как всякая собственность охраняется </w:t>
      </w:r>
      <w:r>
        <w:rPr>
          <w:rFonts w:ascii="Times New Roman"/>
          <w:b w:val="false"/>
          <w:i w:val="false"/>
          <w:color w:val="000000"/>
          <w:sz w:val="28"/>
        </w:rPr>
        <w:t>законом</w:t>
      </w:r>
      <w:r>
        <w:rPr>
          <w:rFonts w:ascii="Times New Roman"/>
          <w:b w:val="false"/>
          <w:i w:val="false"/>
          <w:color w:val="000000"/>
          <w:sz w:val="28"/>
        </w:rPr>
        <w:t>.</w:t>
      </w:r>
    </w:p>
    <w:bookmarkEnd w:id="8"/>
    <w:bookmarkStart w:name="z20" w:id="9"/>
    <w:p>
      <w:pPr>
        <w:spacing w:after="0"/>
        <w:ind w:left="0"/>
        <w:jc w:val="left"/>
      </w:pPr>
      <w:r>
        <w:rPr>
          <w:rFonts w:ascii="Times New Roman"/>
          <w:b/>
          <w:i w:val="false"/>
          <w:color w:val="000000"/>
        </w:rPr>
        <w:t xml:space="preserve"> 
4. Обязанности владельцев сельскохозяйственных животных</w:t>
      </w:r>
    </w:p>
    <w:bookmarkEnd w:id="9"/>
    <w:bookmarkStart w:name="z21" w:id="10"/>
    <w:p>
      <w:pPr>
        <w:spacing w:after="0"/>
        <w:ind w:left="0"/>
        <w:jc w:val="both"/>
      </w:pPr>
      <w:r>
        <w:rPr>
          <w:rFonts w:ascii="Times New Roman"/>
          <w:b w:val="false"/>
          <w:i w:val="false"/>
          <w:color w:val="000000"/>
          <w:sz w:val="28"/>
        </w:rPr>
        <w:t>
      12. Владельцам сельскохозяйственных животных необходимо:</w:t>
      </w:r>
      <w:r>
        <w:br/>
      </w:r>
      <w:r>
        <w:rPr>
          <w:rFonts w:ascii="Times New Roman"/>
          <w:b w:val="false"/>
          <w:i w:val="false"/>
          <w:color w:val="000000"/>
          <w:sz w:val="28"/>
        </w:rPr>
        <w:t>
      1) гуманно обращаться с сельскохозяйственными животными, содержать их в соответствии с биологическими особенностями, а в случае заболевания своевременно прибегать к ветеринарной помощи;</w:t>
      </w:r>
      <w:r>
        <w:br/>
      </w:r>
      <w:r>
        <w:rPr>
          <w:rFonts w:ascii="Times New Roman"/>
          <w:b w:val="false"/>
          <w:i w:val="false"/>
          <w:color w:val="000000"/>
          <w:sz w:val="28"/>
        </w:rPr>
        <w:t>
      2) создать необходимые условия ветеринарным специалистам для проведения ветеринарных мероприятий, по требованию уполномоченного государственного органа в области ветеринарии своевременно представлять сельскохозяйственных животных для осмотра, диагностики, исследований и лечебно-профилактических обработок;</w:t>
      </w:r>
      <w:r>
        <w:br/>
      </w:r>
      <w:r>
        <w:rPr>
          <w:rFonts w:ascii="Times New Roman"/>
          <w:b w:val="false"/>
          <w:i w:val="false"/>
          <w:color w:val="000000"/>
          <w:sz w:val="28"/>
        </w:rPr>
        <w:t>
      3) обеспечить паспортизацию и идентификацию всех сельскохозяйственных животных;</w:t>
      </w:r>
      <w:r>
        <w:br/>
      </w:r>
      <w:r>
        <w:rPr>
          <w:rFonts w:ascii="Times New Roman"/>
          <w:b w:val="false"/>
          <w:i w:val="false"/>
          <w:color w:val="000000"/>
          <w:sz w:val="28"/>
        </w:rPr>
        <w:t>
      4) поддерживать надлежащее санитарное состояние в местах их содержания и прогулок, регулярно проводить дезинфекцию. Объедки кормов и мусор своевременно вывозить на свалку через коммунальные службы;</w:t>
      </w:r>
      <w:r>
        <w:br/>
      </w:r>
      <w:r>
        <w:rPr>
          <w:rFonts w:ascii="Times New Roman"/>
          <w:b w:val="false"/>
          <w:i w:val="false"/>
          <w:color w:val="000000"/>
          <w:sz w:val="28"/>
        </w:rPr>
        <w:t>
      5) не оставлять сельскохозяйственных животных без присмотра и не допускать их бродяжничества;</w:t>
      </w:r>
      <w:r>
        <w:br/>
      </w:r>
      <w:r>
        <w:rPr>
          <w:rFonts w:ascii="Times New Roman"/>
          <w:b w:val="false"/>
          <w:i w:val="false"/>
          <w:color w:val="000000"/>
          <w:sz w:val="28"/>
        </w:rPr>
        <w:t>
      6) принимать необходимые меры, обеспечивающие безопасность окружающих людей, сельскохозяйственных животных;</w:t>
      </w:r>
      <w:r>
        <w:br/>
      </w:r>
      <w:r>
        <w:rPr>
          <w:rFonts w:ascii="Times New Roman"/>
          <w:b w:val="false"/>
          <w:i w:val="false"/>
          <w:color w:val="000000"/>
          <w:sz w:val="28"/>
        </w:rPr>
        <w:t>
      7) при приобретении, потере или падежа сельскохозяйственного животного своевременно сообщать в уполномоченный государственный орган в области ветеринарии;</w:t>
      </w:r>
      <w:r>
        <w:br/>
      </w:r>
      <w:r>
        <w:rPr>
          <w:rFonts w:ascii="Times New Roman"/>
          <w:b w:val="false"/>
          <w:i w:val="false"/>
          <w:color w:val="000000"/>
          <w:sz w:val="28"/>
        </w:rPr>
        <w:t>
      8) сообщать в ближайшие медицинские учреждения и ветеринарным специалистам о нанесении травм сельскохозяйственными животными человеку или другому животному;</w:t>
      </w:r>
      <w:r>
        <w:br/>
      </w:r>
      <w:r>
        <w:rPr>
          <w:rFonts w:ascii="Times New Roman"/>
          <w:b w:val="false"/>
          <w:i w:val="false"/>
          <w:color w:val="000000"/>
          <w:sz w:val="28"/>
        </w:rPr>
        <w:t>
      9) своевременно информировать коммунальную службу и ветеринарного специалиста о необходимости вывоза и уничтожения трупов сельскохозяйственных животных.</w:t>
      </w:r>
    </w:p>
    <w:bookmarkEnd w:id="10"/>
    <w:bookmarkStart w:name="z22" w:id="11"/>
    <w:p>
      <w:pPr>
        <w:spacing w:after="0"/>
        <w:ind w:left="0"/>
        <w:jc w:val="left"/>
      </w:pPr>
      <w:r>
        <w:rPr>
          <w:rFonts w:ascii="Times New Roman"/>
          <w:b/>
          <w:i w:val="false"/>
          <w:color w:val="000000"/>
        </w:rPr>
        <w:t xml:space="preserve"> 
5. Ответственность владельцев сельскохозяйственных</w:t>
      </w:r>
      <w:r>
        <w:br/>
      </w:r>
      <w:r>
        <w:rPr>
          <w:rFonts w:ascii="Times New Roman"/>
          <w:b/>
          <w:i w:val="false"/>
          <w:color w:val="000000"/>
        </w:rPr>
        <w:t>
животных за нарушение настоящих правил</w:t>
      </w:r>
    </w:p>
    <w:bookmarkEnd w:id="11"/>
    <w:bookmarkStart w:name="z23" w:id="12"/>
    <w:p>
      <w:pPr>
        <w:spacing w:after="0"/>
        <w:ind w:left="0"/>
        <w:jc w:val="both"/>
      </w:pPr>
      <w:r>
        <w:rPr>
          <w:rFonts w:ascii="Times New Roman"/>
          <w:b w:val="false"/>
          <w:i w:val="false"/>
          <w:color w:val="000000"/>
          <w:sz w:val="28"/>
        </w:rPr>
        <w:t>
      13. Физические и юридические лица, виновные в нарушении настоящих Правил, привлекаются к ответственности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При наличии материального ущерба потерпевший имеет право обратиться в суд за его возмещением.</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Руководитель аппарата акима             В. Бастриков</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