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e821" w14:textId="0dae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социально защищаемым слоям       населения Бородулихинского района жилищной помощи на возмещение затрат    приобретенного топлива и оплату жилищно-коммунальных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9 февраля 2009 года N 16-10-IV. Зарегистрировано в Управлении юстиции  Бородулихинского района Департамента юстиции Восточно-Казахстанской области 
10 февраля 2009 года за N 5-8-74. Утратило силу решением Бородулихинского районного маслихата Восточно-Казахстанской области от 17 марта 2010 года N 25-3-IV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17.03.2010 N 25-3-IV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>,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 «О жилищных отношениях»,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(прилагаемую)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социально защищаемым слоям населения Бородулихинского района жилищной помощи на возмещение затрат приобретенного топлива и оплату жилищно-коммунальных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маслихата № 6-2-IV от 13.03.2008 года «Об утверждении Правил предоставления социально защищаемым слоям населения жилищной помощи на содержание жилья и оплату жилищно-коммунальных услуг», (зарегистрированное в Реестре государственной регистрации нормативных правовых актов за №5-8-58 от 21 марта 2008 года, опубликованный 28 марта 2008 года в районной газете «Пульс района» № 13(6220)) и решение Бородулихинского маслихата № 12-9-IV от 9.10.2008 года «О внесение изменений и дополнений в решение от 13 марта 2008 года № 6-2-IV «Об утверждении Правил предоставления социально защищаемым слоям населения жилищной помощи на содержание жилья и оплату жилищно-коммунальных услуг» (зарегистрированный в Реестре государственной регистрации нормативных правовых актов за № 5-8-66 от 28.10.2008 года, опубликованный 5 декабря 2008 года в районной газете «Пульс района» № 52(6259)).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и вводится в действие по истечении 10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Бородулихинского районного маслихата Восточно-Казахстанской области от 21.04.2009 </w:t>
      </w:r>
      <w:r>
        <w:rPr>
          <w:rFonts w:ascii="Times New Roman"/>
          <w:b w:val="false"/>
          <w:i w:val="false"/>
          <w:color w:val="000000"/>
          <w:sz w:val="28"/>
        </w:rPr>
        <w:t>N 17-9-IV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 К. 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 Б. Аргумбаев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Правила</w:t>
      </w:r>
      <w:r>
        <w:br/>
      </w:r>
      <w:r>
        <w:rPr>
          <w:rFonts w:ascii="Times New Roman"/>
          <w:b/>
          <w:i w:val="false"/>
          <w:color w:val="000000"/>
        </w:rPr>
        <w:t>
по предоставлению социально защищаемым слоям</w:t>
      </w:r>
      <w:r>
        <w:br/>
      </w:r>
      <w:r>
        <w:rPr>
          <w:rFonts w:ascii="Times New Roman"/>
          <w:b/>
          <w:i w:val="false"/>
          <w:color w:val="000000"/>
        </w:rPr>
        <w:t>
населения Бородулихинского района жилищной</w:t>
      </w:r>
      <w:r>
        <w:br/>
      </w:r>
      <w:r>
        <w:rPr>
          <w:rFonts w:ascii="Times New Roman"/>
          <w:b/>
          <w:i w:val="false"/>
          <w:color w:val="000000"/>
        </w:rPr>
        <w:t>
помощи на возмещение затрат приобретенного</w:t>
      </w:r>
      <w:r>
        <w:br/>
      </w:r>
      <w:r>
        <w:rPr>
          <w:rFonts w:ascii="Times New Roman"/>
          <w:b/>
          <w:i w:val="false"/>
          <w:color w:val="000000"/>
        </w:rPr>
        <w:t>
топлива и оплату жилищно-коммунальных услуг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 «О жилищных отношениях» социально-защищаемым слоям населения оказывается помощь на оплату возмещения затрат приобретенного топлива и потребления коммунальных услуг (далее жилищная помощь), с целью оказания помощи малообеспеченным семьям (гражданам) на оплату содержания жилища (кроме содержания индивидуального жилого дома), арендной платы за пользование жилищем.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социально защищаемым слоям населения, проживающим в частном домостроении с местным отоплением, один раз год; в коммунальных квартирах поквартально.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является одной из форм адресной социальной помощи населению, которая предоставляется гражданам (семьям), постоянно проживающим в данной местности и являющимся собственниками или нанимателями (арендаторами) жилища. Лицо, арендующее жилье в пределах одного административно-территориального пункта, может быт прописано по другому адресу этого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при превышении фактических расходов семьи на оплату содержания жилой площади жилья и потребления коммунальных услуг над долей предельно допустимых затрат на эти цели. При этом фактические расходы семьи учитывается в пределах социальных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допустимых расходов на оплату содержания жилья и потребления коммунальных услуг устанавливается к совокупному доходу семьи в размере 8%.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5 с изменениями, внесенными 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21.04.2009 </w:t>
      </w:r>
      <w:r>
        <w:rPr>
          <w:rFonts w:ascii="Times New Roman"/>
          <w:b w:val="false"/>
          <w:i w:val="false"/>
          <w:color w:val="000000"/>
          <w:sz w:val="28"/>
        </w:rPr>
        <w:t>N 17-9-IV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Социальные нормы и принимаемые к расчету жилищной помощи размер расходов на содержания жилища, нормативы потребления коммунальных услуг (водоснабжение, газоснабжение, канализация, электроснабжение, теплоснабжение, мусороудаление и обслуживание лифтов) утверждаются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Тарифы на все коммунальные услуги и их изменения для расчета жилищной помощи предоставляются услугодателями.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Предоставление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раздела с изменениями, внесенными решением Бородулихинского районного маслихата Восточно-Казахстанской области от 11.08.2009 </w:t>
      </w:r>
      <w:r>
        <w:rPr>
          <w:rFonts w:ascii="Times New Roman"/>
          <w:b w:val="false"/>
          <w:i w:val="false"/>
          <w:color w:val="ff0000"/>
          <w:sz w:val="28"/>
        </w:rPr>
        <w:t>N 19-3-IV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имеющие в частной собственности более 1 единицы жилья (квартиры, дома) или сдающие жилые помещения в наем (аренду),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социально-защищаемым слоям населения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и участники Великой Отечественной войны, а также лица, приравненные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1,2 групп (за исключением лиц, ставших инвалидами в результате совершенного ими преступления);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дети-сироты, не достигшие двадцати лет, потерявшие родителей до совершеннолетия;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многодетные семьи, имеющие 4-х и более совместно проживающих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неполные семьи – семьи, в которой детей (ребенка) воспитывает один из родителей (получатели госсоцпособии по утери кормильца, одинокие матери самостоятельно воспитывающие детей, разведенные, вдовые).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 имеют право на получение жилищной помощи семьи, если в них имеются трудоспособные лица, которые не работают, не учатся не служат в армии и безработные не зарегистрированные в уполномоченном органе по вопросам занятости, за исключением близких лиц, осуществляющих уход за инвалидом I, II группы, уход за детьми-инвалидами в возрасте до 16 лет, лицами старше 80 лет или занятых воспитанием ребенка в возрасте до 7 лет, матерей занятых воспитанием 4 и более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Безработные, без уважительных причин отказавшиеся от предложенной работы или трудоустройства, самовольно прекратившие участие в общественных работах, обучение или переобучение, теряют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Бородулихинского районного маслихата Восточно-Казахстанской области от 11 августа 2009 года </w:t>
      </w:r>
      <w:r>
        <w:rPr>
          <w:rFonts w:ascii="Times New Roman"/>
          <w:b w:val="false"/>
          <w:i w:val="false"/>
          <w:color w:val="000000"/>
          <w:sz w:val="28"/>
        </w:rPr>
        <w:t>N 19-3-IV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Получатели жилищной помощи ежеквартально прилагают справки о доходах семьи и квитанции об оплате коммунальных услуг за квартал, предшествующий кварталу обращения. В случае не оплаты или частичной оплаты комунальных услуг за предшествующий квартал жилищная помощь не назначается.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решением Бородулихинского районного маслихата Восточно-Казахстанской области от 21.04.2009 </w:t>
      </w:r>
      <w:r>
        <w:rPr>
          <w:rFonts w:ascii="Times New Roman"/>
          <w:b w:val="false"/>
          <w:i w:val="false"/>
          <w:color w:val="000000"/>
          <w:sz w:val="28"/>
        </w:rPr>
        <w:t>N 17-9-IV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Если семья имеет среднедушевой совокупный доход ниже размера черты бедности, то совокупный доход при определении жилищной помощи на оплату содержания жилья и жилищно-коммунальных услуг корректируется (вычитается) на один месячный расчетный показатель, установленный на соответствующий период времени законодательным актом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 целью поддержки одиноко проживающих пенсионеров, инвалидов, совместно проживающих одиноких пенсионеров, совместно проживающих пенсионера и инвалида и одиноко проживающих супружеских (семейных)пар пенсионеров и семей инвалидов, а также семей, в состав которых входят круглые сироты, при определении права и расчете жилищной помощи доход корректируется (вычитается) на два расчетных месячных показателя, установленного на соответствующий период времени законодательным актом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расчете жилищной помощи социально защищаемым слоям населения, проживающим в индивидуальных домах централизованным отоплением, в тарифах учитывать оплату потерь тепла, предъявляемую услугодателями, в пределах социальных норм площади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Жилищная помощь назначается владельцам квартир в домах, где в отопительный сезон не подключено централизованное отопление и горячее водоснабжение и обогрев квартир осуществляется с помощью автономных обогревательных приборов. При этом сумму оплаты за электроэнергию считать эквивалентной сумме оплаты за отопление и горячую воду согласно норм площади жилья и тарифов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Семьям, претендующим на назначение жилищной помощи, при начислении в расчет принимаются следующие ограничения: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находится в законном браке, но супруг не прописан по данному адресу - учитываются доходы обоих супругов и жилищная помощь назначается по адресу ходатайствующего о жилищной помощи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находится в законном браке, не знает (не указывает) местонахождения супруга и не обращался по этому вопросу в правоохранительные органы - жилищная помощь не назначается;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 заявителя прописан ребенок до 18 лет, родители которого прописаны в другом месте - ходатайствующий должен представить также справку о доходах родителей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живет один и учится на дневном отделении учебного заведения - ходатайствующий должен представить также справку о доходах родителей и о получении ими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наступлении обстоятельств, влекущих право на назначение жилищной помощи в квартале обращения, назначение производится в последующем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Семьи, претендующие на назначение жилищной помощи или ее получающие, представляют для ее оформления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право на жилье;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свидетельство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свидетельство о присвоении социального индивидуального кода(СИК);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квитанций об оплате коммунальных услуг, в случае утери квитанций справка или акт сверки коммунальных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о семейном положении (удостоверение личности, свидетельство о рождении, о браке, о разводе или о смерти супруга);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заявителю: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доходах или прочие заявленные доходы (за предшествующий 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признании безработным (за предшествующий 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карта семьи, заполняется участковой комиссии сельпосакимата с указанием наличия подсобного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или отсутствие земельной доли;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об осуществлении или не осуществлении индивидуальной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квитанция об оплате приобретенного угля, либо акт о наличии приобретенного угля у частных поставщиков согласно приложению с указанием количества и цены независимо от времени приобретения в течение года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рассмотрения представленных документов составляется анкета-заявление от владельца домов на семью и лицом, осуществляющим прием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Основанием для предоставления жилищного пособия является решение уполномоченного органа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Расходы по электроснабжению, газоснабжению, канализации, теплоснабжению, мусороудалению, обслуживанию лифтов, водоснабжению и эксплуатации жилья, учитываются по квитанциям, средние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Жилищная помощь назначается с месяца, в котором подано заявление со всеми необходимыми документами для назначения этой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Получателям жилищной помощи необходимо в течение 10 дней информировать службы жилищной помощи о любых изменениях формы собственности своего жилья, в составе семьи и ее совокупного дохода, а также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с изменениями, внесенными решением Бородулихинского районного маслихата Восточно-Казахстанской области от 11.08.2009 </w:t>
      </w:r>
      <w:r>
        <w:rPr>
          <w:rFonts w:ascii="Times New Roman"/>
          <w:b w:val="false"/>
          <w:i w:val="false"/>
          <w:color w:val="000000"/>
          <w:sz w:val="28"/>
        </w:rPr>
        <w:t>N 19-3-IV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возникновения сомнения в достоверности представленной информации, работник, назначающий жилищную помощь, имеет право требовать дополнительные документы о доходах семьи, расходах на жилье и действительном месте постоянного проживания членов семьи. В случае не представления требуемых документов жилищная помощь не назначается. При представлении в уполномоченный орган по назначению жилищной помощи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с изменениями, внесенными решением Бородулихинского районного маслихата Восточно-Казахстанской области от 11.08.2009 </w:t>
      </w:r>
      <w:r>
        <w:rPr>
          <w:rFonts w:ascii="Times New Roman"/>
          <w:b w:val="false"/>
          <w:i w:val="false"/>
          <w:color w:val="000000"/>
          <w:sz w:val="28"/>
        </w:rPr>
        <w:t>N 19-3-IV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"/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Размер жилищной помощи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Размер жилищной помощи рассчитывается как разница между фактическим платежом собственника (нанимателя) за содержание жилья и потребление коммунальных услуг в пределах норм, обеспечиваемых компенсационными мерами, и предельно допустимым уровнем расходов данной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Формула для определения размера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= МСПЖ – (tхд);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 П – размер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МСПЖ – максимальная социальная плата за жилье;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 – норматив расхода на оплату жилья (=10%);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 – совокупный доход семьи.</w:t>
      </w:r>
    </w:p>
    <w:bookmarkEnd w:id="7"/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Исчисление совокупного дохода граждан (семьи),</w:t>
      </w:r>
      <w:r>
        <w:br/>
      </w:r>
      <w:r>
        <w:rPr>
          <w:rFonts w:ascii="Times New Roman"/>
          <w:b/>
          <w:i w:val="false"/>
          <w:color w:val="000000"/>
        </w:rPr>
        <w:t>
претендующих на получение жилищной помощи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27. Совокупный доход граждан (семьи), претендующих на получение жилищной помощи, исчисляется уполномоченным органом, осуществляющим назначение жилищной помощи для определения дохода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исчислении совокупного дохода семьи учитываются все виды доходов, кроме: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 пособия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жилищной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единовременного пособия на погребение;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единовременного государственного пособия в связи с рождением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благотворительной помощи в денежном и натуральном выражении, оказанной в расчетном периоде в общей сумме ниже установленной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материальной помощи на открытие собственного дела или развитие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помощи, оказанной семье в целях возмещения ущерба, причиненного их здоровью и имуществу вследствие чрезвычайных ситуаций, социальные выплаты отдельным категориям граждан по решению местных представительных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единовременная денежная компенсация пострадавшим вследствие испытаний на Семипалатинском ядерном испытательном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доходы опекунов не включаются доходы опекаемых.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совокупного дохода производится на основании представленных заявителем сведений о полученных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Для жителей аульной (сельской) местности доход от личного подсобного хозяйства, приусадебных участков, огородов учитывается в размере пяти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Доход от предпринимательской деятельности, доход от полученного имущественного и земельного пая учитывается как заявленный.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 документально подтверждаемым видам дохода относятся доход от трудовой деятельности, пенсия, пособие и алименты. Совокупный доход семьи исчисляется без учета алиментов в случаях, когда плательщик: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работает, и зарегистрирован безработным в уполномоченном органе по вопросам занятости (при представлении справки);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находится в местах лишения свободы либо изоляторе временного содержания (при представлении справки);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находится на излечении либо на учете в туберкулезном, психоневрологическом диспансерах (стационарах), лечебно-трудовом профилактории (ЛТП)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выбыл на постоянное место жительства в государства, с которыми Республика Казахстан не имеет соответствующего соглашения (при представлении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составе семьи следует учитывать лиц, зарегистрированных в соответствии с Правилами документирования и регистрации населения Республики Казахстан,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2000 года № 1063, по постоянному месту жительства. Совокупный доход исчисляется путем суммирования доходов всех членов семьи и других лиц, зарегистрированных по данному адресу,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единовременном получении дохода, причитающегося к выплате более чем за один квартал, в совокупном доходе учитывается сумма дохода в размере, полученном от деления всей суммы дохода на количество месяцев, за которые он был получен, и умноженном на три месяца. Если один из членов семьи стал пенсионером в квартале учитываемом доход, то он приобретает право в последующем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Среднедушевой доход семьи в месяц рассчитывается путем деления совокупного дохода семьи за квартал на число членов семьи и на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Заявители несут ответственность за достоверность представленных сведений в порядке, установленном законодательством Республики Казахстан.</w:t>
      </w:r>
    </w:p>
    <w:bookmarkEnd w:id="9"/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5. Предоставление жилищной помощи малоимущим</w:t>
      </w:r>
      <w:r>
        <w:br/>
      </w:r>
      <w:r>
        <w:rPr>
          <w:rFonts w:ascii="Times New Roman"/>
          <w:b/>
          <w:i w:val="false"/>
          <w:color w:val="000000"/>
        </w:rPr>
        <w:t>
социально защищаемым слоям населения, проживающим</w:t>
      </w:r>
      <w:r>
        <w:br/>
      </w:r>
      <w:r>
        <w:rPr>
          <w:rFonts w:ascii="Times New Roman"/>
          <w:b/>
          <w:i w:val="false"/>
          <w:color w:val="000000"/>
        </w:rPr>
        <w:t>
в частных домостроеньях с местным отоплением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раздела с изменениями, внесенными решением Бородулихинского районного маслихата Восточно-Казахстанской области от 11 августа 2009 года </w:t>
      </w:r>
      <w:r>
        <w:rPr>
          <w:rFonts w:ascii="Times New Roman"/>
          <w:b w:val="false"/>
          <w:i w:val="false"/>
          <w:color w:val="ff0000"/>
          <w:sz w:val="28"/>
        </w:rPr>
        <w:t>N 19-3-IV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Жилищная помощь социально защищаемым слоям населения, проживающим в частных домостроениях с местным отоплением, предоставляется собственникам жилого дома, нанимателям – при наличии договора-аренды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Для расчета жилищной помощи семьям, проживающим в частных домостроениях с местным отоплением, учитывать социальную норму расхода угля на 1м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жилой площади жилого домостроения 129,8 кг, но не более 5000 кг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Для расчета стоимости угля использовать средние цены по району (городу), предоставляемые районным (городским) управлением статистики и информации по состоянию на последний месяц квартала, предшествующего кварталу расчета жилищной помощи (декабрь, март, июнь, сентябрь).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Норму расхода и стоимость другого вида топлива, используемого для местного отопления частного домостроения, при расчете жилищной помощи считать эквивалентной норме расхода и стоимости угля.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связи с сезонностью закупки угля, всю социальную норму расхода угля на жилой дом (стоимость угля) при начислении жилищной помощи учитывать единовременно за три месяца в квартал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начислении жилищной помощи средний доход семьи, проживающей в частном домостроении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рассчитывать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При наличии нескольких собственников одного дома жилищная помощь назначается каждому собственнику (семье), при этом стоимость социальной нормы угля на дом делится пропорционально занимаемой площади каждой семьей.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Расходы по электроснабжению, газоснабжению, водоснабжению, мусороудалению берутся в расчет по квитанциям, средние за квартал, предшествующий кварталу обращения.</w:t>
      </w:r>
    </w:p>
    <w:bookmarkEnd w:id="11"/>
    <w:bookmarkStart w:name="z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6. Финансирование и выплата жилищной помощи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Жилищная помощь оказывается за счет средств районного бюджета и устанавливается в виде денежных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Выплата жилищной помощи осуществляется через банки второго уровня (далее соответствующие банки) путем зачисления на счета по вкладам граждан. Порядок и условия выплаты жилищной помощи определяются агентским соглашением, заключенным между районным «Отделом занятости и социальных программ Бородулихинского района» и соответствующими банками.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населенных пунктах Республики Казахстан, где отсутствуют филиалы соответствующих банков, указанные выплаты производится через органы, определенные государственным учреждением «Отдела занятости и социальных программ Бородулихинского района» на основании агентских соглашений.</w:t>
      </w:r>
    </w:p>
    <w:bookmarkEnd w:id="13"/>
    <w:bookmarkStart w:name="z5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Размеры расходов и нормативы потребления</w:t>
      </w:r>
      <w:r>
        <w:br/>
      </w:r>
      <w:r>
        <w:rPr>
          <w:rFonts w:ascii="Times New Roman"/>
          <w:b/>
          <w:i w:val="false"/>
          <w:color w:val="000000"/>
        </w:rPr>
        <w:t>
коммунальных услуг, применяемые при расчете</w:t>
      </w:r>
      <w:r>
        <w:br/>
      </w:r>
      <w:r>
        <w:rPr>
          <w:rFonts w:ascii="Times New Roman"/>
          <w:b/>
          <w:i w:val="false"/>
          <w:color w:val="000000"/>
        </w:rPr>
        <w:t>
жилищной помощи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расчете жилищной помощи применять следующие социальные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– 30 кв. 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2-х человек – 30 кв. 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3-х и более человек – 15 кв. м. на каждого.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расхода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семей, проживающих в домах с центральным газоснабжением – 5,5 кг. на человека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семей, проживающих в частных домостроеньях – 1 баллон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нормы потребления электроэнергии: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проживании 1 человека – 72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проживании 2-х человек – 114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проживании 3-х и более человек – 50 кВт на каждого.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Нормы расхода и их тарифы по водоснабжению, теплоснабжению, мусороудалению, расходов на содержание жилья предоставляются услугодателями.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февраля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16-10-IV</w:t>
      </w:r>
    </w:p>
    <w:bookmarkEnd w:id="16"/>
    <w:bookmarkStart w:name="z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А К Т</w:t>
      </w:r>
      <w:r>
        <w:br/>
      </w:r>
      <w:r>
        <w:rPr>
          <w:rFonts w:ascii="Times New Roman"/>
          <w:b/>
          <w:i w:val="false"/>
          <w:color w:val="000000"/>
        </w:rPr>
        <w:t>
о наличии приобретенного угля на 200__год</w:t>
      </w:r>
      <w:r>
        <w:br/>
      </w:r>
      <w:r>
        <w:rPr>
          <w:rFonts w:ascii="Times New Roman"/>
          <w:b/>
          <w:i w:val="false"/>
          <w:color w:val="000000"/>
        </w:rPr>
        <w:t>
____________ «___» _________ 200__ г.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нижеподписавшиеся: председатель комиссии__________________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обследовали жилищно–бытовые условия________________________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наличия приобретенного угля установили: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приобрела уголь на 200__ год в количестве ________ тонн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цене ________ тенге на сумму 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поставщика:___________________________________________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(данные 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(РНН, СИК)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(адрес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(№ патента или свидетельства о государственной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 ____________________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(Ф.И.О.)             (Роспись)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        ____________________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      (Ф.И.О.)             (Роспись)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(Ф.И.О.)             (Роспись)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(Ф.И.О.)             (Роспись)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Акт составлен в моем присутствии, с актом согласен 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 «____» ______________ 200__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(Роспись)                    (Дата)</w:t>
      </w:r>
    </w:p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февраля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16-10-IV</w:t>
      </w:r>
    </w:p>
    <w:bookmarkEnd w:id="18"/>
    <w:bookmarkStart w:name="z6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АНКЕТА-ЗАЯВЛЕНИЕ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513"/>
        <w:gridCol w:w="1353"/>
        <w:gridCol w:w="2333"/>
        <w:gridCol w:w="1353"/>
        <w:gridCol w:w="933"/>
        <w:gridCol w:w="1333"/>
        <w:gridCol w:w="1973"/>
      </w:tblGrid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жилищного пособия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___ квартал 200__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Рег.__________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1.СВЕДЕНИЯ О СЕМЬЕ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Ф.И.О.______________________________________________________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адрес______________________________________________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Акт, договор приватизации, ордер____________________________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Телефон_____________________________________________________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Укажите, пожалуйста, данные о главе семьи и других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членах, проживающих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данной квартире.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паспорта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 занятии\ пенсионер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главе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БР, предприниматель,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рождении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учащийся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доходах: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 от личного подсобного хозяйства____________________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Доход от предпринимательской деятельности\справка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комитета________________________________________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3.Сведения о получаемых алиментах___________________________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ОСНОВНЫЕ СВЕДЕНИЯ О ЗАНИМАЕМОМ ЖИЛЬЕ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площадь_______________м2, кол-во комнат_______________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      НЕТ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_____ Сдается ли жилье\квартира, комната\в наем, аренду?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______ Имеется ли в собственности более одной единицы жилья?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ли семья скидки по квартирной плате или оплате ком. услуг, вследствие права на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оплате жилья? Удостоверение на льготы № ___ от _____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Сведения о 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коммунальных услугах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газ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эл.энергия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Дополнительные сведения____________________________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Ответственность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Подтверждаю, что сведения, поданные в заявлении о составе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 семьи, доходах членов семьи являются полными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точными. В случае предоставления ложных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согласна (ен) понести ответственность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Казахстан. А также сознаю,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ложных сведений повлечет за собой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жилищных субсидий.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 документов ______________________________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_________________________________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февраля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16-10-IV</w:t>
      </w:r>
    </w:p>
    <w:bookmarkEnd w:id="20"/>
    <w:bookmarkStart w:name="z6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 (выписка) № ____</w:t>
      </w:r>
      <w:r>
        <w:br/>
      </w:r>
      <w:r>
        <w:rPr>
          <w:rFonts w:ascii="Times New Roman"/>
          <w:b/>
          <w:i w:val="false"/>
          <w:color w:val="000000"/>
        </w:rPr>
        <w:t>
О назначенном размере (или об отказе в назначении)</w:t>
      </w:r>
      <w:r>
        <w:br/>
      </w:r>
      <w:r>
        <w:rPr>
          <w:rFonts w:ascii="Times New Roman"/>
          <w:b/>
          <w:i w:val="false"/>
          <w:color w:val="000000"/>
        </w:rPr>
        <w:t>
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
№ дела ___________________</w:t>
      </w:r>
      <w:r>
        <w:br/>
      </w:r>
      <w:r>
        <w:rPr>
          <w:rFonts w:ascii="Times New Roman"/>
          <w:b/>
          <w:i w:val="false"/>
          <w:color w:val="000000"/>
        </w:rPr>
        <w:t>
от «_____» __________ 2009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Назначить жилищную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семьи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 пол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(число, месяц, год)        (жен., муж.)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 (фактический)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 ________ от «_____»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 выдан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(РНН)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обращения: ________ ________ 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к выплате с «___» _______ 2009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 2009 г. в сумме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Пособие выплачено в сумме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Дата выплаты 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Отказать в назначении жилищной помощи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М.П. Руководитель ОЗиСП   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Бектембаева Ф. 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Специалист ОЗиСП     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