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a70b" w14:textId="108a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образования мер социальной поддержк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ля 2009 года № 18/7-IV. Зарегистрировано управлением юстиции города Риддера Департамента юстиции Восточно-Казахстанской области 17 августа 2009 года за № 5-4-115. Утратило силу в связи с истечением срока действия ( письмо Риддерского городского маслихата ВКО от 19 марта 2010 года № 245/04-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- (письмо Риддерского городского маслихата ВКО от 19.03.2010 года N 245/04-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66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пециалистам образования, прибывшим для работы и проживания в сельские населенные пункты города Риддера предоставить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