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f3b9" w14:textId="704f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утверждения поправочных коэффициентов к базовым ставкам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 Казахстанского области от 19 февраля 2009 года N 16/120-IV. Зарегистрировано Управлением юстиции города Курчатова Департамента юстиции Восточно-Казахстанской области 11 марта 2009 года за N 5-3-68. Утратило силу - решением Курчатовского городского маслихата Восточно-Казахстанской области от 23 ноября 2018 года № 26/198-VI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Курчатовского городского маслихата Восточно-Казахстанской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26/198-VI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подпунктами 13),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Курчатовского городского маслихата Восточно-Казахстанской области от 04.05.2018 </w:t>
      </w:r>
      <w:r>
        <w:rPr>
          <w:rFonts w:ascii="Times New Roman"/>
          <w:b w:val="false"/>
          <w:i w:val="false"/>
          <w:color w:val="000000"/>
          <w:sz w:val="28"/>
        </w:rPr>
        <w:t>№ 20/154-VI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базовым ставкам земельного налога по земельно-оценочным районам города Курчатова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от 20 июля 2007 года № 35/217-III "Об утверждении поправочных коэффициентов к базовым ставкам земельного налога".(Зарегистрировано в Реестре государственной регистрации нормативных правовых актов за номером 5-3-46 от 20 августа 2007 года, опубликовано в областных газетах "Дидар" от 29 августа 2007 года № 106,"Рудный Алтай" от 29 августа 2007 года № 130-131).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ПРОНИНА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Курчатовского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ТУЛЕУТАЕВ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2009 года № 16/120-IV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</w:t>
      </w:r>
      <w:r>
        <w:br/>
      </w:r>
      <w:r>
        <w:rPr>
          <w:rFonts w:ascii="Times New Roman"/>
          <w:b/>
          <w:i w:val="false"/>
          <w:color w:val="000000"/>
        </w:rPr>
        <w:t>ставкам земельного налога по земельно-оценочным</w:t>
      </w:r>
      <w:r>
        <w:br/>
      </w:r>
      <w:r>
        <w:rPr>
          <w:rFonts w:ascii="Times New Roman"/>
          <w:b/>
          <w:i w:val="false"/>
          <w:color w:val="000000"/>
        </w:rPr>
        <w:t>районам города Курчатова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8"/>
        <w:gridCol w:w="5046"/>
        <w:gridCol w:w="3926"/>
      </w:tblGrid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Земельно–оценочные районы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базовым ставкам земельного налога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Начальник Налогового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 городу Курчатову                       М. БЫТЫМБАЕВ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