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cf33" w14:textId="be4c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решение маслихата города Семей от 22 апреля 2008 года N 7/64-IV и постановление акимата города Семей от 22 апреля 2008 года N 447 "О переименовании улицы"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Семей от 27 октября 2009 года N 21/162-IV и постановление акимата города Семей Восточно-Казахстанской области от 27 октября 2009 года N 1281. Зарегистрировано Управлением юстиции города Семей Департамента юстиции Восточно-Казахстанской области 12 ноября 2009 года за N 5-2-117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апреля 2008 года № 7/64-IV и постановление акимата города Семей от 22 апреля 2008 года № 447 «О переименовании улицы» (зарегистрировано в Реестре государственной регистрации нормативных правовых актов от 6 мая 2008 года № 5-2-88, опубликовано в газетах «Семей таңы» и «Вести Семей» от 15 мая 2008 года № 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акима города Семей                       С. Уразалиев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З. Жамалтдинова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 Х. Раимханов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