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399" w14:textId="464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12 февраля 2009 года N 166 "Об определении целевых групп населения и мер по их социальной защите от безработицы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10    июня 2009 года N 690. Зарегистрировано в Управлении юстиции города Семей  Департамента юстиции Восточно-Казахстанской области 1 июля 2009 года за     N 5-2-113. Утратило силу постановлением акимата города Семей Восточно-Казахстанской области от 19 июля 2010 года N 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19.07.2010 N 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Восточно-Казахстанского областного акимата от 22 мая 2009 года № 75 «О дополнительном перечне лиц, относящихся к целевым группам населения Восточно-Казахстанской области»,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12 февраля 2009 года № 166 «Об определении целевых групп населения и мер по их социальной защите от безработицы в 2009 году» (зарегистрировано в Реестре государственной регистрации нормативных правовых актов от 12 марта 2009 года № 5-2-106, опубликовано в газетах от 19 марта 2009 года № 12 «Семей таңы», от 19 марта 2009 года № 12 «Вести Семей»)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«12) выпускники организаций высшего и после 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лица, не работающие длительное время (более одного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Семей                    С. Уразалиев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