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7007" w14:textId="1d77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сельских населенных пунктов Танатского, Достыкского, Жиеналинского, Знаменского, Иртышского, Новобаженовского и Приречного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Семей от 20 февраля 2009 года          N 15/122-IV и постановление акимата города Семей Восточно-Казахстанской области от 20 февраля 2009 года N 195. Зарегистрировано Управлением юстиции города Семей Департамента юстиции Восточно-Казахстанской области 12 марта 2009 года за N 5-2-105. Утратило силу совместным решением маслихата города Семей от 27 октября 2009 года N 21/161-IV и постановлением акимата города Семей Восточно-Казахстанской области от 27 октября 2009 года N 1280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Утратило силу совместным решением маслихата города Семей от 27.10.2009 N 21/161-IV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Семей Восточно-Казахстанской области от 27.10.2009 N 1280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в Республике Казахстан",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нижеперечисленных населенных пунктов с включением земельных участков из земель запаса и из земель специального земельного фонда согласно чертежам проектов,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административные границы сел Мукур, Мурат и Прииртышское земли из земель запаса Иртышского сельского округа, общей площадью 6232,8552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административные границы сел Достык и Чекоман земли из земель запаса Достыкского сельского округа, общей площадью 2062,9729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административные границы сел Букенчи и Маралды земли из земель специального земельного фонда Жиеналинского сельского округа, общей площадью 17175,02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административные границы сел Знаменка, Кыземшек, Сынтас и Коконь земли из земель специального земельного фонда Знаменского сельского округа, общей площадью 34896,76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административные границы сел Новобаженово, Булак, Клементьевка и Талдыкорган земли из земель запаса Новобаженовского сельского округа, общей площадью 10094,9563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административные границы сел Приречное, Гранитное, Муздыбай и Жаркын земли из земель запаса Приречного сельского округа, общей площадью 21045,9603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административные границы сел Танат и Социалистік Казахстан земли из земель запаса Танатского сельского округа, общей площадью 791,2933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акима города Семей                      С. Уразалиев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 Н. Фесенко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К. Мирашев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