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3989" w14:textId="b203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10 ноября 2009 года N 4545. Зарегистрировано управлением юстиции города Усть-Каменогорск Департамента юстиции Восточно-Казахстанской области 04 декабря 2009 года за N 5-1-125. Утратило силу в связи с истечением срока действия - письмо аппарата акима города Усть-Каменогорска от 05 января 2011 года № Ин-6/751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аппарата акима города Усть-Каменогорска от 05.01.2011 № Ин-6/751.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14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освобожденные из мест лишения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школ, организаций технического и профессионального,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находящиеся в отпусках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Усть-Каменогорска»: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Усть-Каменогорска        А. Брусенцов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