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3060" w14:textId="0a9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12 августа 2008 года № 9/4 "О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апреля 2009 года N 15/17. Зарегистрировано управлением юстиции города Усть-Каменогорск Департамента юстиции Восточно-Казахстанской области 20 мая 2009 года за N 5-1-110. Утратило силу - решением Усть-Каменогорского городского маслихата от 20 декабря 2012 года N 13/8-V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Усть-Каменогорского городского маслихата от 20.12.2012 N 13/8-V.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 (Налоговый кодекс)»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12 августа 2009 года № 9/4 «О стоимости разовых талонов» (зарегистрировано в Реестре государственной регистрации нормативных правовых актов за номером 5-1-90, опубликовано 28 августа 2008 года в газете «Дидар» № 115, 23 августа 2008 года в газете «Рудный Алтай» № 124)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решению пункт 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 Р. Мамырбаева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 Е. Набиев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