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0e39e" w14:textId="940e3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от 7 декабря 2007 года № 343 "Об утверждении Правил по ведению порядка присвоения наименований и переименования составных частей населенного пункта, требований к присвоению порядковых номеров земельным участкам, зданиям и сооружениям"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29 июня 2009 года N 108. Зарегистрировано Департаментом юстиции Восточно-Казахстанской области 06 августа 2009 года за N 2511. Утратило силу постановлением акимата Восточно-Казахстанской области от 04 января 2013 года N 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Восточно-Казахстанской области от 04.01.2013 N 1.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21-3)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статьи 27 Закона Республики Казахстан «О местном государственном управлении и самоуправлении в Республике Казахстан»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Восточно-Казахстанского областного акимата «Об утверждении Правил по ведению порядка присвоения наименований и переименования составных частей населенного пункта, требований к присвоению порядковых номеров земельным участкам, зданиям и сооружениям» от 7 декабря 2007 года № 343 (зарегистрированное в Реестре государственной регистрации нормативных правовых актов за номером 2469, опубликованное в газетах 26 января 2008 года «Дидар» № 11 (15920), 26 января 2008 года «Рудный Алтай» № 13 (18446)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 ведению порядка присвоения наименований и переименования составных частей населенного пункта, требований к присвоению порядковых номеров земельным участкам, зданиям и сооружениям, утвержденные указанным постановлением, дополнить главой 4-1 следующего содержания: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«Глава 4-1. Дополнительные требования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41-1. Данные по присвоенным порядковым номерам земельным участкам, зданиям и сооружениям подлежат обязательной регистрации в базе данных информационной системы «Адресный регистр».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41-2. Порядковые номера не присваиваются объектам принимаемые в эксплуатацию собственником самостоятельно: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временным строениям, включая бытовые помещения для сезонных работ и отгонного животноводства;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хозяйственно-бытовым постройкам на территориях индивидуальных приусадебных участков, постройки на участках садовых и огороднических товариществ (обществ), элементы благоустройства на придомовых территориях или приусадебных (дачных) участках;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гаражам с боксами не более чем на две автомашины;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малым архитектурным формам и ограждениям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открытым спортивным площадкам, тротуарам, мощениям вокруг зданий (сооружений).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41-3. Объекты, указанные в пункте 41-2 настоящих Правил, не имеют собственного порядкового номера, но справкой может уточняться их местоположение относительно рядом расположенного объекта с постоянным порядковым номером.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41-4. Садовым и дачным (огородным) участкам, составляющим соответствующие садовые общества, гаражам, входящим в состав гаражных кооперативов, обществ, решением органа управления этих обществ, кооперативов каждому объекту присваивается индивидуальный номер. В случае отсутствия соответствующих органов управления присвоение индивидуальных номеров данным объектам осуществляется органом архитектуры.».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10 календарных дней после дня его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    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 xml:space="preserve">Б. Сапарбаев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