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1a4e4" w14:textId="471a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в городе Усть-Каменогорске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июня 2009 года N 89. Зарегистрировано Департаментом юстиции Восточно-Казахстанской области 30 июня 2009 года за N 2504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 Водного кодекса Республики Казахстан от 9 июля 2003 года, подпунктом 8-1)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проектом "Определение водоохранной зоны и водоохранной полосы реки Иртыш в городе Усть-Каменогорске на участках: левый берег от Усть-Каменогорской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Выставочная"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ff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водоохранную</w:t>
      </w:r>
      <w:r>
        <w:rPr>
          <w:rFonts w:ascii="Times New Roman"/>
          <w:b w:val="false"/>
          <w:i w:val="false"/>
          <w:color w:val="000000"/>
          <w:sz w:val="28"/>
        </w:rPr>
        <w:t xml:space="preserve"> зону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водоохранную полосу реки Иртыш в городе Усть-Каменогорске на участках: левый берег от Усть-Каменогорской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 согласно 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в городе Усть-Каменогорске на участках: левый берег от Усть-Каменогорской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 согласно действующему законодательству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Управлению природных ресурсов и регулирования природопользования Восточно-Казахстанской области (Чернецкий В.Е.) передать проект "Определение водоохранной зоны и водоохранной полосы реки Иртыш в городе Усть-Каменогорске на участках: левый берег от Усть-Каменогорской гидроэлектростанции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Выставочная" акиму города Усть-Каменогорска для принятия мер в соответствии с установленной законодательством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постановления возложить на заместителя акима области Пинчука Г.В.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03 июня 2009 года № 89</w:t>
            </w:r>
          </w:p>
        </w:tc>
      </w:tr>
    </w:tbl>
    <w:bookmarkStart w:name="z1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 xml:space="preserve">Водоохранная зона и водоохранная полоса реки Иртыш </w:t>
      </w:r>
      <w:r>
        <w:br/>
      </w:r>
      <w:r>
        <w:rPr>
          <w:rFonts w:ascii="Times New Roman"/>
          <w:b/>
          <w:i w:val="false"/>
          <w:color w:val="000000"/>
        </w:rPr>
        <w:t>в городе Усть–Каменогорске на участках: левый берег от</w:t>
      </w:r>
      <w:r>
        <w:br/>
      </w:r>
      <w:r>
        <w:rPr>
          <w:rFonts w:ascii="Times New Roman"/>
          <w:b/>
          <w:i w:val="false"/>
          <w:color w:val="000000"/>
        </w:rPr>
        <w:t>Усть–Каменогорской гидроэлектростанции до железнодорожного</w:t>
      </w:r>
      <w:r>
        <w:br/>
      </w:r>
      <w:r>
        <w:rPr>
          <w:rFonts w:ascii="Times New Roman"/>
          <w:b/>
          <w:i w:val="false"/>
          <w:color w:val="000000"/>
        </w:rPr>
        <w:t>моста через реку Иртыш; правый берег от автодорожного моста</w:t>
      </w:r>
      <w:r>
        <w:br/>
      </w:r>
      <w:r>
        <w:rPr>
          <w:rFonts w:ascii="Times New Roman"/>
          <w:b/>
          <w:i w:val="false"/>
          <w:color w:val="000000"/>
        </w:rPr>
        <w:t>через реку Иртыш в створе улицы Пограничная до черты города</w:t>
      </w:r>
      <w:r>
        <w:br/>
      </w:r>
      <w:r>
        <w:rPr>
          <w:rFonts w:ascii="Times New Roman"/>
          <w:b/>
          <w:i w:val="false"/>
          <w:color w:val="000000"/>
        </w:rPr>
        <w:t>в створе улицы Выставочная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Приложение-в редакции постановления Восточно-Казахстанского областного акимата от 15.07.2014 </w:t>
      </w:r>
      <w:r>
        <w:rPr>
          <w:rFonts w:ascii="Times New Roman"/>
          <w:b w:val="false"/>
          <w:i w:val="false"/>
          <w:color w:val="ff0000"/>
          <w:sz w:val="28"/>
        </w:rPr>
        <w:t xml:space="preserve"> № 192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</w:t>
      </w:r>
      <w:r>
        <w:rPr>
          <w:rFonts w:ascii="Times New Roman"/>
          <w:b w:val="false"/>
          <w:i w:val="false"/>
          <w:color w:val="ff0000"/>
          <w:sz w:val="28"/>
        </w:rPr>
        <w:t xml:space="preserve">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3358"/>
        <w:gridCol w:w="1179"/>
        <w:gridCol w:w="1421"/>
        <w:gridCol w:w="1942"/>
        <w:gridCol w:w="1179"/>
        <w:gridCol w:w="1422"/>
        <w:gridCol w:w="1462"/>
      </w:tblGrid>
      <w:tr>
        <w:trPr>
          <w:trHeight w:val="30" w:hRule="atLeast"/>
        </w:trPr>
        <w:tc>
          <w:tcPr>
            <w:tcW w:w="3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Водный объект, его участок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зона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Водоохранная полоса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Протяженность границы,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Протяженно сть границы, км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щадь, 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 няя ширина, 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Усть–Каменогорске на участке левого берега от Усть–Каменогорской гидроэлектростанции до железнодорожного моста через реку Иртыш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616,45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280-850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Река Иртыш в городе Усть–Каменогорске на участке правого берега от автодорожного моста через реку Иртыш в створе улицы Пограничная до черты города в створе улицы Выставочная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749,62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350-1770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Границы и ширина водоохранной зоны и водоохранной полосы отражены в картографическом материале утвержденных проектов "Определение водоохранной зоны и водоохранной полосы реки Иртыш в городе Усть–Каменогорске на участках: левый берег от Усть–Каменогорской гид</w:t>
      </w:r>
      <w:r>
        <w:rPr>
          <w:rFonts w:ascii="Times New Roman"/>
          <w:b w:val="false"/>
          <w:i/>
          <w:color w:val="000000"/>
          <w:sz w:val="28"/>
        </w:rPr>
        <w:t>роэлектростанции до железнодорожного моста через реку Иртыш; правый берег от автодорожного моста через реку Иртыш в створе улицы Пограничная до черты города в створе улицы Выставочная" и "Корректировка границы установленной водоохранной зоны и полосы реки Иртыш на контрактной территории товарищества с ограниченной ответственностью "Комбинат нерудных материалов" в городе Усть–Каменогорске Восточно–Казахстанской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