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bba36" w14:textId="d0bba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города Шымкент на 2010-2012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Шымкентского городского маслихата Южно-Казахстанской области от 24 декабря 2009 года N 28/261-4с. Зарегистрировано Управлением юстиции города  Шымкента Южно-Казахстанской области 24 декабря 2009 года N 14-1-103. Утратило силу в связи с истечением срока применения - письмо Шымкентского городского маслихата Южно-Казахстанской области от 4 апреля 2011 года N 1-85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письмо Шымкентского городского маслихата Южно-Казахстанской области от 04.04.2011 N 1-85.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и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Казахстан»,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городской бюджет на 2010-2012 годы согласно приложениям 1, 2 и 3 соответственно, в том числе на 2010 год в следующих объемах: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- 35 126 195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16 184 557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609 092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2 907 777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15 424 769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41 270 905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- 11 648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11 648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35000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- 35000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- 6 168 062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  6 168 062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6 652 741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1 565 000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1 080 321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в редакции решения Шымкентского городского маслихата от 26.01.2010 </w:t>
      </w:r>
      <w:r>
        <w:rPr>
          <w:rFonts w:ascii="Times New Roman"/>
          <w:b w:val="false"/>
          <w:i w:val="false"/>
          <w:color w:val="000000"/>
          <w:sz w:val="28"/>
        </w:rPr>
        <w:t>N 30/284-4с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изменениями, внесенными решениями Шымкентского городского маслихата от 19.03.2010 </w:t>
      </w:r>
      <w:r>
        <w:rPr>
          <w:rFonts w:ascii="Times New Roman"/>
          <w:b w:val="false"/>
          <w:i w:val="false"/>
          <w:color w:val="000000"/>
          <w:sz w:val="28"/>
        </w:rPr>
        <w:t>N 32/290-4c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20.04.2010 </w:t>
      </w:r>
      <w:r>
        <w:rPr>
          <w:rFonts w:ascii="Times New Roman"/>
          <w:b w:val="false"/>
          <w:i w:val="false"/>
          <w:color w:val="000000"/>
          <w:sz w:val="28"/>
        </w:rPr>
        <w:t>N 35/320-4c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27.05.2010 </w:t>
      </w:r>
      <w:r>
        <w:rPr>
          <w:rFonts w:ascii="Times New Roman"/>
          <w:b w:val="false"/>
          <w:i w:val="false"/>
          <w:color w:val="000000"/>
          <w:sz w:val="28"/>
        </w:rPr>
        <w:t>N 36/324-4c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23.08.2010 </w:t>
      </w:r>
      <w:r>
        <w:rPr>
          <w:rFonts w:ascii="Times New Roman"/>
          <w:b w:val="false"/>
          <w:i w:val="false"/>
          <w:color w:val="000000"/>
          <w:sz w:val="28"/>
        </w:rPr>
        <w:t>N 38/346-4c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07.10.2010 </w:t>
      </w:r>
      <w:r>
        <w:rPr>
          <w:rFonts w:ascii="Times New Roman"/>
          <w:b w:val="false"/>
          <w:i w:val="false"/>
          <w:color w:val="000000"/>
          <w:sz w:val="28"/>
        </w:rPr>
        <w:t>N 40/360-4c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05.11.2010 </w:t>
      </w:r>
      <w:r>
        <w:rPr>
          <w:rFonts w:ascii="Times New Roman"/>
          <w:b w:val="false"/>
          <w:i w:val="false"/>
          <w:color w:val="000000"/>
          <w:sz w:val="28"/>
        </w:rPr>
        <w:t>N 41/363-4c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23.12.2010 </w:t>
      </w:r>
      <w:r>
        <w:rPr>
          <w:rFonts w:ascii="Times New Roman"/>
          <w:b w:val="false"/>
          <w:i w:val="false"/>
          <w:color w:val="000000"/>
          <w:sz w:val="28"/>
        </w:rPr>
        <w:t>N 43/378-4c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резерв акимата города на 2010 год в сумме 70 875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с изменениями, внесенными решениями Шымкентского городского маслихата от 20.04.2010 </w:t>
      </w:r>
      <w:r>
        <w:rPr>
          <w:rFonts w:ascii="Times New Roman"/>
          <w:b w:val="false"/>
          <w:i w:val="false"/>
          <w:color w:val="000000"/>
          <w:sz w:val="28"/>
        </w:rPr>
        <w:t>N 35/320-4c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23.08.2010 </w:t>
      </w:r>
      <w:r>
        <w:rPr>
          <w:rFonts w:ascii="Times New Roman"/>
          <w:b w:val="false"/>
          <w:i w:val="false"/>
          <w:color w:val="000000"/>
          <w:sz w:val="28"/>
        </w:rPr>
        <w:t>N 38/346-4c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05.11.2010 </w:t>
      </w:r>
      <w:r>
        <w:rPr>
          <w:rFonts w:ascii="Times New Roman"/>
          <w:b w:val="false"/>
          <w:i w:val="false"/>
          <w:color w:val="000000"/>
          <w:sz w:val="28"/>
        </w:rPr>
        <w:t>N 41/363-4c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городском бюджете на 2010 год за счет целевых текущих трансфертов из областного бюджета на следующие расходы: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на выплату ежемесячной компенсации по уходу за ребенком семьям, имеющим ВИЧ инфицированных детей в сумме 13 568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на оснащение учебным оборудованием кабинетов физики в общеобразовательных школах в сумме 17 672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на приобретение ученических парт и школьных досок общеобразовательным школам в сумме 136 519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 с изменениями, внесенными решениями Шымкентского городского маслихата Южно-Казахстанской области от 19.03.2010 </w:t>
      </w:r>
      <w:r>
        <w:rPr>
          <w:rFonts w:ascii="Times New Roman"/>
          <w:b w:val="false"/>
          <w:i w:val="false"/>
          <w:color w:val="000000"/>
          <w:sz w:val="28"/>
        </w:rPr>
        <w:t>N 32/290-4c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23.08.2010 </w:t>
      </w:r>
      <w:r>
        <w:rPr>
          <w:rFonts w:ascii="Times New Roman"/>
          <w:b w:val="false"/>
          <w:i w:val="false"/>
          <w:color w:val="000000"/>
          <w:sz w:val="28"/>
        </w:rPr>
        <w:t>N 38/346-4c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городском бюджете на 2010 год в рамках реализации стратегии региональной занятости и переподготовки кадров целевые текущие трансферты из областного бюджета на капитальный ремонт объектов образования в сумме 91 910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 с изменениями, внесенными решением Шымкентского городского маслихата от 23.08.2010 </w:t>
      </w:r>
      <w:r>
        <w:rPr>
          <w:rFonts w:ascii="Times New Roman"/>
          <w:b w:val="false"/>
          <w:i w:val="false"/>
          <w:color w:val="000000"/>
          <w:sz w:val="28"/>
        </w:rPr>
        <w:t>N 38/346-4c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Предусмотреть в городском бюджете на 2010 год целевые трансферты на развитие из областного бюджета на строительство и реконструкцию объектов образования в сумме 1 076 303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5 в редакции решения Шымкентского городского маслихата от 26.01.2010 </w:t>
      </w:r>
      <w:r>
        <w:rPr>
          <w:rFonts w:ascii="Times New Roman"/>
          <w:b w:val="false"/>
          <w:i w:val="false"/>
          <w:color w:val="000000"/>
          <w:sz w:val="28"/>
        </w:rPr>
        <w:t>N 30/284-4с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изменениями, внесенными решениями Шымкентского городского маслихата от 19.03.2010 </w:t>
      </w:r>
      <w:r>
        <w:rPr>
          <w:rFonts w:ascii="Times New Roman"/>
          <w:b w:val="false"/>
          <w:i w:val="false"/>
          <w:color w:val="000000"/>
          <w:sz w:val="28"/>
        </w:rPr>
        <w:t>N 32/290-4c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27.05.2010 </w:t>
      </w:r>
      <w:r>
        <w:rPr>
          <w:rFonts w:ascii="Times New Roman"/>
          <w:b w:val="false"/>
          <w:i w:val="false"/>
          <w:color w:val="000000"/>
          <w:sz w:val="28"/>
        </w:rPr>
        <w:t>N 36/324-4c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23.08.2010 </w:t>
      </w:r>
      <w:r>
        <w:rPr>
          <w:rFonts w:ascii="Times New Roman"/>
          <w:b w:val="false"/>
          <w:i w:val="false"/>
          <w:color w:val="000000"/>
          <w:sz w:val="28"/>
        </w:rPr>
        <w:t>N 38/346-4c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05.11.2010 </w:t>
      </w:r>
      <w:r>
        <w:rPr>
          <w:rFonts w:ascii="Times New Roman"/>
          <w:b w:val="false"/>
          <w:i w:val="false"/>
          <w:color w:val="000000"/>
          <w:sz w:val="28"/>
        </w:rPr>
        <w:t>N 41/363-4c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Учесть, что в городском бюджете на 2010 год предусмотрены целевые текущие трансферты из республиканского бюджета на следующие расходы: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оснащение учебным оборудованием кабинетов биологии в государственных учреждениях среднего общего образования – 32 776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создание лингафонных и мультимедийных кабинетов в государственных учреждениях начального, основного среднего и общего среднего образования – 22 156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содержание вновь водимых объектов образования – 392 291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обеспечение учебными материалами дошкольных организаций образования, организаций среднего общего образования по предмету «Самопознание» - 54 930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выплату единовременной материальной помощи участникам и инвалидам Великой Отечественной войны к 65-летию Победы в Великой Отечественной войне – 119 534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обеспечение проезда участникам и инвалидам Великой Отечественной войны к 65-летию Победы в Великой Отечественной войне –  5 146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открытие социальных рабочих мест – 135 240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организацию молодежной практики – 259 800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 – 30 403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государственных пособий на детей до 18 лет из малообеспеченных семей – 108 438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увеличение норм питания в медико-социальных учреждениях – 14 916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содержание подразделений местных исполнительных органов в области ветеринарии – 2 957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проведение противоэпизоотических мероприятий – 15 137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рамках реализации стратегии региональной занятости и переподготовки кадров на капитальный ремонт объектов образования – 51 420 тысяч тенге, на средний ремонт дорог – 1 300 755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Учесть, что в городском бюджете на 2010 год предусмотрены целевые трансферты на развитие из республиканского бюджета на следующие расходы: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и реконструкцию объектов образования – 4 941 876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кредитование бюджета на строительство и (или) приобретение жилья – 5 802 143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и (или) приобретение жилья государственного коммунального жилищного фонда – 126 596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развитие, обустройство и (или) инженерно-коммуникационной инфраструктуры – 4 102 297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системы водоснабжения – 36 605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 – 450 084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государственного образовательного заказа в дошкольных организациях образования – 154 674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строительство международного теннисного центра на территории парка имени Абая города Шымкент – 300 000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тепличного хозяйства в микрорайоне Асар города Шымкент Южно-Казахстанской области в рамках Программы "Нұрлы көш" на 2009-2011 годы – 850 598 тыс. тенге.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6 в редакции решения Шымкентского городского маслихата от 26.01.2010 </w:t>
      </w:r>
      <w:r>
        <w:rPr>
          <w:rFonts w:ascii="Times New Roman"/>
          <w:b w:val="false"/>
          <w:i w:val="false"/>
          <w:color w:val="000000"/>
          <w:sz w:val="28"/>
        </w:rPr>
        <w:t>N 30/284-4с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изменениями, внесенными решениями Шымкентского городского маслихата от 20.04.2010 </w:t>
      </w:r>
      <w:r>
        <w:rPr>
          <w:rFonts w:ascii="Times New Roman"/>
          <w:b w:val="false"/>
          <w:i w:val="false"/>
          <w:color w:val="000000"/>
          <w:sz w:val="28"/>
        </w:rPr>
        <w:t>N 35/320-4c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27.05.2010 </w:t>
      </w:r>
      <w:r>
        <w:rPr>
          <w:rFonts w:ascii="Times New Roman"/>
          <w:b w:val="false"/>
          <w:i w:val="false"/>
          <w:color w:val="000000"/>
          <w:sz w:val="28"/>
        </w:rPr>
        <w:t>N 36/324-4c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23.08.2010 </w:t>
      </w:r>
      <w:r>
        <w:rPr>
          <w:rFonts w:ascii="Times New Roman"/>
          <w:b w:val="false"/>
          <w:i w:val="false"/>
          <w:color w:val="000000"/>
          <w:sz w:val="28"/>
        </w:rPr>
        <w:t>N 38/346-4c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07.10.2010 </w:t>
      </w:r>
      <w:r>
        <w:rPr>
          <w:rFonts w:ascii="Times New Roman"/>
          <w:b w:val="false"/>
          <w:i w:val="false"/>
          <w:color w:val="000000"/>
          <w:sz w:val="28"/>
        </w:rPr>
        <w:t>N 40/360-4c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05.11.2010 </w:t>
      </w:r>
      <w:r>
        <w:rPr>
          <w:rFonts w:ascii="Times New Roman"/>
          <w:b w:val="false"/>
          <w:i w:val="false"/>
          <w:color w:val="000000"/>
          <w:sz w:val="28"/>
        </w:rPr>
        <w:t>N 41/363-4c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23.12.2010 </w:t>
      </w:r>
      <w:r>
        <w:rPr>
          <w:rFonts w:ascii="Times New Roman"/>
          <w:b w:val="false"/>
          <w:i w:val="false"/>
          <w:color w:val="000000"/>
          <w:sz w:val="28"/>
        </w:rPr>
        <w:t>N 43/378-4c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6-1. Учесть, что городском бюджете на 2010 год предусмотренные целевые текущие трансферты из областного бюджета на следующие расходы: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выплату единовременной материальной помощи участникам и инвалидам Великой Отечественной войны к 65-летию Победы в Великой Отечественной войне – 74 962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 – 43 570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государственных пособий на детей до 18 лет из малообеспеченных семей – 161 615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организацию проведения ветеринарных мероприятии по энзоотическим болезням животных – 2 149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дорог – 43 970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озеленение - 87 815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6-1 в соответствии с решением Шымкентского городского маслихата от 19.03.2010 </w:t>
      </w:r>
      <w:r>
        <w:rPr>
          <w:rFonts w:ascii="Times New Roman"/>
          <w:b w:val="false"/>
          <w:i w:val="false"/>
          <w:color w:val="000000"/>
          <w:sz w:val="28"/>
        </w:rPr>
        <w:t>N 32/290-4c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изменениями, внесенными решениями Шымкентского городского маслихата от 27.05.2010 </w:t>
      </w:r>
      <w:r>
        <w:rPr>
          <w:rFonts w:ascii="Times New Roman"/>
          <w:b w:val="false"/>
          <w:i w:val="false"/>
          <w:color w:val="000000"/>
          <w:sz w:val="28"/>
        </w:rPr>
        <w:t>N 36/324-4c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23.08.2010 </w:t>
      </w:r>
      <w:r>
        <w:rPr>
          <w:rFonts w:ascii="Times New Roman"/>
          <w:b w:val="false"/>
          <w:i w:val="false"/>
          <w:color w:val="000000"/>
          <w:sz w:val="28"/>
        </w:rPr>
        <w:t>N 38/346-4c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05.11.2010 </w:t>
      </w:r>
      <w:r>
        <w:rPr>
          <w:rFonts w:ascii="Times New Roman"/>
          <w:b w:val="false"/>
          <w:i w:val="false"/>
          <w:color w:val="000000"/>
          <w:sz w:val="28"/>
        </w:rPr>
        <w:t>N 41/363-4c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6-2. Учесть, что городском бюджете на 2010 год предусмотренные целевые трансферты на развитие из областного бюджета на следующие расходы: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системы водоснабжения – 944 285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теплоэнергетической системы – 72 400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6-2 в соответствии с решением Шымкентского городского маслихата от 19.03.2010 </w:t>
      </w:r>
      <w:r>
        <w:rPr>
          <w:rFonts w:ascii="Times New Roman"/>
          <w:b w:val="false"/>
          <w:i w:val="false"/>
          <w:color w:val="000000"/>
          <w:sz w:val="28"/>
        </w:rPr>
        <w:t>N 32/290-4c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изменениями, внесенными решением Шымкентского городского маслихата от 23.08.2010 </w:t>
      </w:r>
      <w:r>
        <w:rPr>
          <w:rFonts w:ascii="Times New Roman"/>
          <w:b w:val="false"/>
          <w:i w:val="false"/>
          <w:color w:val="000000"/>
          <w:sz w:val="28"/>
        </w:rPr>
        <w:t>N 38/346-4c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Предусмотреть в городском бюджете на 2010 год поступление трансфертов из бюджетов районов (городов областного значения) в областной бюджет в 2010 году в связи с изменением фонда оплаты труда в бюджетной сфере с учетом изменения налогооблагаемой базы социального налога и индивидуального подоходного налога в сумме 368 163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7 с изменениями, внесенными решением Шымкентского городского маслихата от 20.04.2010 </w:t>
      </w:r>
      <w:r>
        <w:rPr>
          <w:rFonts w:ascii="Times New Roman"/>
          <w:b w:val="false"/>
          <w:i w:val="false"/>
          <w:color w:val="000000"/>
          <w:sz w:val="28"/>
        </w:rPr>
        <w:t>N 35/320-4c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Утвердить перечень бюджетных программ развития городского бюджета на 2010 год, направленных на реализацию бюджетных инвестиционных проектов и на формирование или увеличение уставного капитала юридических лиц согласно приложению 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Утвердить перечень бюджетных программ, не подлежащих секвестру в процессе исполнения городского бюджета на 2010 год согласно приложению 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Утвердить бюджетные программы районов в городе на 2010 год согласно приложению 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Настоящее решение вводится в действие с 1 января 2010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сессии,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 Ж.Махашов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Шымкентского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24 декабря 2009 года № 28/261-4с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Бюджет города Шымкент на 2010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1 в редакции решения Шымкентского городского маслихата от 23.12.2010 </w:t>
      </w:r>
      <w:r>
        <w:rPr>
          <w:rFonts w:ascii="Times New Roman"/>
          <w:b w:val="false"/>
          <w:i w:val="false"/>
          <w:color w:val="ff0000"/>
          <w:sz w:val="28"/>
        </w:rPr>
        <w:t>N 43/378-4c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    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5"/>
        <w:gridCol w:w="588"/>
        <w:gridCol w:w="650"/>
        <w:gridCol w:w="7901"/>
        <w:gridCol w:w="2376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28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8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35126195</w:t>
            </w:r>
          </w:p>
        </w:tc>
      </w:tr>
      <w:tr>
        <w:trPr>
          <w:trHeight w:val="28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16184557</w:t>
            </w:r>
          </w:p>
        </w:tc>
      </w:tr>
      <w:tr>
        <w:trPr>
          <w:trHeight w:val="28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3515382</w:t>
            </w:r>
          </w:p>
        </w:tc>
      </w:tr>
      <w:tr>
        <w:trPr>
          <w:trHeight w:val="28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3515382</w:t>
            </w:r>
          </w:p>
        </w:tc>
      </w:tr>
      <w:tr>
        <w:trPr>
          <w:trHeight w:val="28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2571551</w:t>
            </w:r>
          </w:p>
        </w:tc>
      </w:tr>
      <w:tr>
        <w:trPr>
          <w:trHeight w:val="28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2571551</w:t>
            </w:r>
          </w:p>
        </w:tc>
      </w:tr>
      <w:tr>
        <w:trPr>
          <w:trHeight w:val="28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2141633</w:t>
            </w:r>
          </w:p>
        </w:tc>
      </w:tr>
      <w:tr>
        <w:trPr>
          <w:trHeight w:val="28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994490</w:t>
            </w:r>
          </w:p>
        </w:tc>
      </w:tr>
      <w:tr>
        <w:trPr>
          <w:trHeight w:val="28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458935</w:t>
            </w:r>
          </w:p>
        </w:tc>
      </w:tr>
      <w:tr>
        <w:trPr>
          <w:trHeight w:val="28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688109</w:t>
            </w:r>
          </w:p>
        </w:tc>
      </w:tr>
      <w:tr>
        <w:trPr>
          <w:trHeight w:val="28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</w:tr>
      <w:tr>
        <w:trPr>
          <w:trHeight w:val="28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7469423</w:t>
            </w:r>
          </w:p>
        </w:tc>
      </w:tr>
      <w:tr>
        <w:trPr>
          <w:trHeight w:val="28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7026136</w:t>
            </w:r>
          </w:p>
        </w:tc>
      </w:tr>
      <w:tr>
        <w:trPr>
          <w:trHeight w:val="28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131918</w:t>
            </w:r>
          </w:p>
        </w:tc>
      </w:tr>
      <w:tr>
        <w:trPr>
          <w:trHeight w:val="28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225640</w:t>
            </w:r>
          </w:p>
        </w:tc>
      </w:tr>
      <w:tr>
        <w:trPr>
          <w:trHeight w:val="28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85729</w:t>
            </w:r>
          </w:p>
        </w:tc>
      </w:tr>
      <w:tr>
        <w:trPr>
          <w:trHeight w:val="28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</w:tr>
      <w:tr>
        <w:trPr>
          <w:trHeight w:val="28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</w:tr>
      <w:tr>
        <w:trPr>
          <w:trHeight w:val="28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486283</w:t>
            </w:r>
          </w:p>
        </w:tc>
      </w:tr>
      <w:tr>
        <w:trPr>
          <w:trHeight w:val="28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486283</w:t>
            </w:r>
          </w:p>
        </w:tc>
      </w:tr>
      <w:tr>
        <w:trPr>
          <w:trHeight w:val="28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609092</w:t>
            </w:r>
          </w:p>
        </w:tc>
      </w:tr>
      <w:tr>
        <w:trPr>
          <w:trHeight w:val="28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21554</w:t>
            </w:r>
          </w:p>
        </w:tc>
      </w:tr>
      <w:tr>
        <w:trPr>
          <w:trHeight w:val="28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8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</w:t>
            </w:r>
          </w:p>
        </w:tc>
      </w:tr>
      <w:tr>
        <w:trPr>
          <w:trHeight w:val="28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</w:t>
            </w:r>
          </w:p>
        </w:tc>
      </w:tr>
      <w:tr>
        <w:trPr>
          <w:trHeight w:val="28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18570</w:t>
            </w:r>
          </w:p>
        </w:tc>
      </w:tr>
      <w:tr>
        <w:trPr>
          <w:trHeight w:val="28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28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28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15092</w:t>
            </w:r>
          </w:p>
        </w:tc>
      </w:tr>
      <w:tr>
        <w:trPr>
          <w:trHeight w:val="28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15092</w:t>
            </w:r>
          </w:p>
        </w:tc>
      </w:tr>
      <w:tr>
        <w:trPr>
          <w:trHeight w:val="28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572438</w:t>
            </w:r>
          </w:p>
        </w:tc>
      </w:tr>
      <w:tr>
        <w:trPr>
          <w:trHeight w:val="28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572438</w:t>
            </w:r>
          </w:p>
        </w:tc>
      </w:tr>
      <w:tr>
        <w:trPr>
          <w:trHeight w:val="28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2907777</w:t>
            </w:r>
          </w:p>
        </w:tc>
      </w:tr>
      <w:tr>
        <w:trPr>
          <w:trHeight w:val="28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2564642</w:t>
            </w:r>
          </w:p>
        </w:tc>
      </w:tr>
      <w:tr>
        <w:trPr>
          <w:trHeight w:val="28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2564642</w:t>
            </w:r>
          </w:p>
        </w:tc>
      </w:tr>
      <w:tr>
        <w:trPr>
          <w:trHeight w:val="28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343135</w:t>
            </w:r>
          </w:p>
        </w:tc>
      </w:tr>
      <w:tr>
        <w:trPr>
          <w:trHeight w:val="28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310335</w:t>
            </w:r>
          </w:p>
        </w:tc>
      </w:tr>
      <w:tr>
        <w:trPr>
          <w:trHeight w:val="28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32800</w:t>
            </w:r>
          </w:p>
        </w:tc>
      </w:tr>
      <w:tr>
        <w:trPr>
          <w:trHeight w:val="28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15424769</w:t>
            </w:r>
          </w:p>
        </w:tc>
      </w:tr>
      <w:tr>
        <w:trPr>
          <w:trHeight w:val="28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15424769</w:t>
            </w:r>
          </w:p>
        </w:tc>
      </w:tr>
      <w:tr>
        <w:trPr>
          <w:trHeight w:val="28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15424769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9"/>
        <w:gridCol w:w="608"/>
        <w:gridCol w:w="787"/>
        <w:gridCol w:w="690"/>
        <w:gridCol w:w="7036"/>
        <w:gridCol w:w="2350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     Наименование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41270905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334907</w:t>
            </w:r>
          </w:p>
        </w:tc>
      </w:tr>
      <w:tr>
        <w:trPr>
          <w:trHeight w:val="8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264460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20802</w:t>
            </w:r>
          </w:p>
        </w:tc>
      </w:tr>
      <w:tr>
        <w:trPr>
          <w:trHeight w:val="5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19005</w:t>
            </w:r>
          </w:p>
        </w:tc>
      </w:tr>
      <w:tr>
        <w:trPr>
          <w:trHeight w:val="5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131419</w:t>
            </w:r>
          </w:p>
        </w:tc>
      </w:tr>
      <w:tr>
        <w:trPr>
          <w:trHeight w:val="5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123694</w:t>
            </w:r>
          </w:p>
        </w:tc>
      </w:tr>
      <w:tr>
        <w:trPr>
          <w:trHeight w:val="5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7725</w:t>
            </w:r>
          </w:p>
        </w:tc>
      </w:tr>
      <w:tr>
        <w:trPr>
          <w:trHeight w:val="5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112239</w:t>
            </w:r>
          </w:p>
        </w:tc>
      </w:tr>
      <w:tr>
        <w:trPr>
          <w:trHeight w:val="8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112239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15560</w:t>
            </w:r>
          </w:p>
        </w:tc>
      </w:tr>
      <w:tr>
        <w:trPr>
          <w:trHeight w:val="5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15560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5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5560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54887</w:t>
            </w:r>
          </w:p>
        </w:tc>
      </w:tr>
      <w:tr>
        <w:trPr>
          <w:trHeight w:val="5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54887</w:t>
            </w:r>
          </w:p>
        </w:tc>
      </w:tr>
      <w:tr>
        <w:trPr>
          <w:trHeight w:val="14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53352</w:t>
            </w:r>
          </w:p>
        </w:tc>
      </w:tr>
      <w:tr>
        <w:trPr>
          <w:trHeight w:val="5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27459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Военные нужды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27231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27231</w:t>
            </w:r>
          </w:p>
        </w:tc>
      </w:tr>
      <w:tr>
        <w:trPr>
          <w:trHeight w:val="5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27231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</w:t>
            </w:r>
          </w:p>
        </w:tc>
      </w:tr>
      <w:tr>
        <w:trPr>
          <w:trHeight w:val="11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</w:t>
            </w:r>
          </w:p>
        </w:tc>
      </w:tr>
      <w:tr>
        <w:trPr>
          <w:trHeight w:val="5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333352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333352</w:t>
            </w:r>
          </w:p>
        </w:tc>
      </w:tr>
      <w:tr>
        <w:trPr>
          <w:trHeight w:val="8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333352</w:t>
            </w:r>
          </w:p>
        </w:tc>
      </w:tr>
      <w:tr>
        <w:trPr>
          <w:trHeight w:val="5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333352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17309395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2189193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2189193</w:t>
            </w:r>
          </w:p>
        </w:tc>
      </w:tr>
      <w:tr>
        <w:trPr>
          <w:trHeight w:val="5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2189193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Начальное, основное, среднее и общее среднее образование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8429694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8429694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8070068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359626</w:t>
            </w:r>
          </w:p>
        </w:tc>
      </w:tr>
      <w:tr>
        <w:trPr>
          <w:trHeight w:val="5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78560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78560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78560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6611948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284826</w:t>
            </w:r>
          </w:p>
        </w:tc>
      </w:tr>
      <w:tr>
        <w:trPr>
          <w:trHeight w:val="5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27391</w:t>
            </w:r>
          </w:p>
        </w:tc>
      </w:tr>
      <w:tr>
        <w:trPr>
          <w:trHeight w:val="8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113205</w:t>
            </w:r>
          </w:p>
        </w:tc>
      </w:tr>
      <w:tr>
        <w:trPr>
          <w:trHeight w:val="8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143330</w:t>
            </w:r>
          </w:p>
        </w:tc>
      </w:tr>
      <w:tr>
        <w:trPr>
          <w:trHeight w:val="5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6327122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6327122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2282905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1364007</w:t>
            </w:r>
          </w:p>
        </w:tc>
      </w:tr>
      <w:tr>
        <w:trPr>
          <w:trHeight w:val="5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23145</w:t>
            </w:r>
          </w:p>
        </w:tc>
      </w:tr>
      <w:tr>
        <w:trPr>
          <w:trHeight w:val="5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23145</w:t>
            </w:r>
          </w:p>
        </w:tc>
      </w:tr>
      <w:tr>
        <w:trPr>
          <w:trHeight w:val="5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1296012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456453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81173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29065</w:t>
            </w:r>
          </w:p>
        </w:tc>
      </w:tr>
      <w:tr>
        <w:trPr>
          <w:trHeight w:val="5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95645</w:t>
            </w:r>
          </w:p>
        </w:tc>
      </w:tr>
      <w:tr>
        <w:trPr>
          <w:trHeight w:val="5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2185</w:t>
            </w:r>
          </w:p>
        </w:tc>
      </w:tr>
      <w:tr>
        <w:trPr>
          <w:trHeight w:val="5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56877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292953</w:t>
            </w:r>
          </w:p>
        </w:tc>
      </w:tr>
      <w:tr>
        <w:trPr>
          <w:trHeight w:val="14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82019</w:t>
            </w:r>
          </w:p>
        </w:tc>
      </w:tr>
      <w:tr>
        <w:trPr>
          <w:trHeight w:val="23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проезда участникам и инвалидам Великой Отечественной войны по странам Содружества Независимых Государств, по территории Республики Казахстан, а также оплаты им и сопровождающим их лицам расходов на питание, проживание, проезд для участия в праздничных мероприятиях в городах Москва, Астана к 65-летию Победы в Великой Отечественной войне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5146</w:t>
            </w:r>
          </w:p>
        </w:tc>
      </w:tr>
      <w:tr>
        <w:trPr>
          <w:trHeight w:val="37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«За победу над Германией в Великой Отечественной войне 1941-1945 гг.» или медалью «За победу над Японией», проработавшим (прослужившим) не менее шести месяцев в тылу в годы Великой Отечественной войны к 65-летию Победы в Великой Отечественной войне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194496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44850</w:t>
            </w:r>
          </w:p>
        </w:tc>
      </w:tr>
      <w:tr>
        <w:trPr>
          <w:trHeight w:val="11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44850</w:t>
            </w:r>
          </w:p>
        </w:tc>
      </w:tr>
      <w:tr>
        <w:trPr>
          <w:trHeight w:val="5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918898</w:t>
            </w:r>
          </w:p>
        </w:tc>
      </w:tr>
      <w:tr>
        <w:trPr>
          <w:trHeight w:val="5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68300</w:t>
            </w:r>
          </w:p>
        </w:tc>
      </w:tr>
      <w:tr>
        <w:trPr>
          <w:trHeight w:val="8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62294</w:t>
            </w:r>
          </w:p>
        </w:tc>
      </w:tr>
      <w:tr>
        <w:trPr>
          <w:trHeight w:val="5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4506</w:t>
            </w:r>
          </w:p>
        </w:tc>
      </w:tr>
      <w:tr>
        <w:trPr>
          <w:trHeight w:val="5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850598</w:t>
            </w:r>
          </w:p>
        </w:tc>
      </w:tr>
      <w:tr>
        <w:trPr>
          <w:trHeight w:val="8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занятости участников Программы "Нурлы кош" на 2009-2011 годы в области развития тепличного хозяйства в Южно-Казахстанской области 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850598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16149265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Жилищное хозяйство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11209800</w:t>
            </w:r>
          </w:p>
        </w:tc>
      </w:tr>
      <w:tr>
        <w:trPr>
          <w:trHeight w:val="8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524759</w:t>
            </w:r>
          </w:p>
        </w:tc>
      </w:tr>
      <w:tr>
        <w:trPr>
          <w:trHeight w:val="8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460000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64259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Снос аварийного и ветхого жилья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10685041</w:t>
            </w:r>
          </w:p>
        </w:tc>
      </w:tr>
      <w:tr>
        <w:trPr>
          <w:trHeight w:val="5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150207</w:t>
            </w:r>
          </w:p>
        </w:tc>
      </w:tr>
      <w:tr>
        <w:trPr>
          <w:trHeight w:val="5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4547058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883633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жилья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5104143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2499137</w:t>
            </w:r>
          </w:p>
        </w:tc>
      </w:tr>
      <w:tr>
        <w:trPr>
          <w:trHeight w:val="8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825799</w:t>
            </w:r>
          </w:p>
        </w:tc>
      </w:tr>
      <w:tr>
        <w:trPr>
          <w:trHeight w:val="5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37315</w:t>
            </w:r>
          </w:p>
        </w:tc>
      </w:tr>
      <w:tr>
        <w:trPr>
          <w:trHeight w:val="8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181000</w:t>
            </w:r>
          </w:p>
        </w:tc>
      </w:tr>
      <w:tr>
        <w:trPr>
          <w:trHeight w:val="11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353103</w:t>
            </w:r>
          </w:p>
        </w:tc>
      </w:tr>
      <w:tr>
        <w:trPr>
          <w:trHeight w:val="5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254381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1673338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123320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1434354</w:t>
            </w:r>
          </w:p>
        </w:tc>
      </w:tr>
      <w:tr>
        <w:trPr>
          <w:trHeight w:val="11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115664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2440328</w:t>
            </w:r>
          </w:p>
        </w:tc>
      </w:tr>
      <w:tr>
        <w:trPr>
          <w:trHeight w:val="5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132995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132995</w:t>
            </w:r>
          </w:p>
        </w:tc>
      </w:tr>
      <w:tr>
        <w:trPr>
          <w:trHeight w:val="8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2307333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202500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419635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18897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1666301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1178070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111128</w:t>
            </w:r>
          </w:p>
        </w:tc>
      </w:tr>
      <w:tr>
        <w:trPr>
          <w:trHeight w:val="5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89128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21447</w:t>
            </w:r>
          </w:p>
        </w:tc>
      </w:tr>
      <w:tr>
        <w:trPr>
          <w:trHeight w:val="5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зоопарков и дендропарков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67681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884546</w:t>
            </w:r>
          </w:p>
        </w:tc>
      </w:tr>
      <w:tr>
        <w:trPr>
          <w:trHeight w:val="5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584546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567037</w:t>
            </w:r>
          </w:p>
        </w:tc>
      </w:tr>
      <w:tr>
        <w:trPr>
          <w:trHeight w:val="5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17509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129734</w:t>
            </w:r>
          </w:p>
        </w:tc>
      </w:tr>
      <w:tr>
        <w:trPr>
          <w:trHeight w:val="5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88284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76195</w:t>
            </w:r>
          </w:p>
        </w:tc>
      </w:tr>
      <w:tr>
        <w:trPr>
          <w:trHeight w:val="5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12089</w:t>
            </w:r>
          </w:p>
        </w:tc>
      </w:tr>
      <w:tr>
        <w:trPr>
          <w:trHeight w:val="5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41450</w:t>
            </w:r>
          </w:p>
        </w:tc>
      </w:tr>
      <w:tr>
        <w:trPr>
          <w:trHeight w:val="5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31253</w:t>
            </w:r>
          </w:p>
        </w:tc>
      </w:tr>
      <w:tr>
        <w:trPr>
          <w:trHeight w:val="5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10197</w:t>
            </w:r>
          </w:p>
        </w:tc>
      </w:tr>
      <w:tr>
        <w:trPr>
          <w:trHeight w:val="5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52662</w:t>
            </w:r>
          </w:p>
        </w:tc>
      </w:tr>
      <w:tr>
        <w:trPr>
          <w:trHeight w:val="5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10316</w:t>
            </w:r>
          </w:p>
        </w:tc>
      </w:tr>
      <w:tr>
        <w:trPr>
          <w:trHeight w:val="5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10079</w:t>
            </w:r>
          </w:p>
        </w:tc>
      </w:tr>
      <w:tr>
        <w:trPr>
          <w:trHeight w:val="5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</w:tr>
      <w:tr>
        <w:trPr>
          <w:trHeight w:val="5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25935</w:t>
            </w:r>
          </w:p>
        </w:tc>
      </w:tr>
      <w:tr>
        <w:trPr>
          <w:trHeight w:val="11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24137</w:t>
            </w:r>
          </w:p>
        </w:tc>
      </w:tr>
      <w:tr>
        <w:trPr>
          <w:trHeight w:val="5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</w:tr>
      <w:tr>
        <w:trPr>
          <w:trHeight w:val="5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</w:t>
            </w:r>
          </w:p>
        </w:tc>
      </w:tr>
      <w:tr>
        <w:trPr>
          <w:trHeight w:val="5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16411</w:t>
            </w:r>
          </w:p>
        </w:tc>
      </w:tr>
      <w:tr>
        <w:trPr>
          <w:trHeight w:val="5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15921</w:t>
            </w:r>
          </w:p>
        </w:tc>
      </w:tr>
      <w:tr>
        <w:trPr>
          <w:trHeight w:val="5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90700</w:t>
            </w:r>
          </w:p>
        </w:tc>
      </w:tr>
      <w:tr>
        <w:trPr>
          <w:trHeight w:val="5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90700</w:t>
            </w:r>
          </w:p>
        </w:tc>
      </w:tr>
      <w:tr>
        <w:trPr>
          <w:trHeight w:val="8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80700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80700</w:t>
            </w:r>
          </w:p>
        </w:tc>
      </w:tr>
      <w:tr>
        <w:trPr>
          <w:trHeight w:val="8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126774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 хозяйство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54396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ветеринарии района (города областного значения) 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54396</w:t>
            </w:r>
          </w:p>
        </w:tc>
      </w:tr>
      <w:tr>
        <w:trPr>
          <w:trHeight w:val="5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ветеринарии 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5689</w:t>
            </w:r>
          </w:p>
        </w:tc>
      </w:tr>
      <w:tr>
        <w:trPr>
          <w:trHeight w:val="5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Материально-техническое оснащение государственных органов 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</w:t>
            </w:r>
          </w:p>
        </w:tc>
      </w:tr>
      <w:tr>
        <w:trPr>
          <w:trHeight w:val="5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5490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8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Возмещение владельцам стоимости изымаемых и уничтожаемых больных животных, продуктов и сырья животного происхождения 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</w:t>
            </w:r>
          </w:p>
        </w:tc>
      </w:tr>
      <w:tr>
        <w:trPr>
          <w:trHeight w:val="5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ветеринарных мероприятий по энзоотическим болезням животных 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29249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Земельные отношения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57241</w:t>
            </w:r>
          </w:p>
        </w:tc>
      </w:tr>
      <w:tr>
        <w:trPr>
          <w:trHeight w:val="5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57241</w:t>
            </w:r>
          </w:p>
        </w:tc>
      </w:tr>
      <w:tr>
        <w:trPr>
          <w:trHeight w:val="8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34879</w:t>
            </w:r>
          </w:p>
        </w:tc>
      </w:tr>
      <w:tr>
        <w:trPr>
          <w:trHeight w:val="8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поселков, аулов (сел), аульных (сельских) округов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21312</w:t>
            </w:r>
          </w:p>
        </w:tc>
      </w:tr>
      <w:tr>
        <w:trPr>
          <w:trHeight w:val="5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</w:p>
        </w:tc>
      </w:tr>
      <w:tr>
        <w:trPr>
          <w:trHeight w:val="8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15137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ветеринарии района (города областного значения) 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15137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15137</w:t>
            </w:r>
          </w:p>
        </w:tc>
      </w:tr>
      <w:tr>
        <w:trPr>
          <w:trHeight w:val="5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118034</w:t>
            </w:r>
          </w:p>
        </w:tc>
      </w:tr>
      <w:tr>
        <w:trPr>
          <w:trHeight w:val="5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118034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33418</w:t>
            </w:r>
          </w:p>
        </w:tc>
      </w:tr>
      <w:tr>
        <w:trPr>
          <w:trHeight w:val="5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33418</w:t>
            </w:r>
          </w:p>
        </w:tc>
      </w:tr>
      <w:tr>
        <w:trPr>
          <w:trHeight w:val="5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84616</w:t>
            </w:r>
          </w:p>
        </w:tc>
      </w:tr>
      <w:tr>
        <w:trPr>
          <w:trHeight w:val="8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19632</w:t>
            </w:r>
          </w:p>
        </w:tc>
      </w:tr>
      <w:tr>
        <w:trPr>
          <w:trHeight w:val="5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64095</w:t>
            </w:r>
          </w:p>
        </w:tc>
      </w:tr>
      <w:tr>
        <w:trPr>
          <w:trHeight w:val="5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2767262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1466507</w:t>
            </w:r>
          </w:p>
        </w:tc>
      </w:tr>
      <w:tr>
        <w:trPr>
          <w:trHeight w:val="8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1466507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транспортной инфраструктуры 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653172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813335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1300755</w:t>
            </w:r>
          </w:p>
        </w:tc>
      </w:tr>
      <w:tr>
        <w:trPr>
          <w:trHeight w:val="8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1300755</w:t>
            </w:r>
          </w:p>
        </w:tc>
      </w:tr>
      <w:tr>
        <w:trPr>
          <w:trHeight w:val="11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1300755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159421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159421</w:t>
            </w:r>
          </w:p>
        </w:tc>
      </w:tr>
      <w:tr>
        <w:trPr>
          <w:trHeight w:val="5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21083</w:t>
            </w:r>
          </w:p>
        </w:tc>
      </w:tr>
      <w:tr>
        <w:trPr>
          <w:trHeight w:val="8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предпринимательства, промышленности и сельского хозяйства 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20625</w:t>
            </w:r>
          </w:p>
        </w:tc>
      </w:tr>
      <w:tr>
        <w:trPr>
          <w:trHeight w:val="5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</w:tr>
      <w:tr>
        <w:trPr>
          <w:trHeight w:val="8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56263</w:t>
            </w:r>
          </w:p>
        </w:tc>
      </w:tr>
      <w:tr>
        <w:trPr>
          <w:trHeight w:val="11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56263</w:t>
            </w:r>
          </w:p>
        </w:tc>
      </w:tr>
      <w:tr>
        <w:trPr>
          <w:trHeight w:val="5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82075</w:t>
            </w:r>
          </w:p>
        </w:tc>
      </w:tr>
      <w:tr>
        <w:trPr>
          <w:trHeight w:val="8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11200</w:t>
            </w:r>
          </w:p>
        </w:tc>
      </w:tr>
      <w:tr>
        <w:trPr>
          <w:trHeight w:val="5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70875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393361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393361</w:t>
            </w:r>
          </w:p>
        </w:tc>
      </w:tr>
      <w:tr>
        <w:trPr>
          <w:trHeight w:val="5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393361</w:t>
            </w:r>
          </w:p>
        </w:tc>
      </w:tr>
      <w:tr>
        <w:trPr>
          <w:trHeight w:val="5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25198</w:t>
            </w:r>
          </w:p>
        </w:tc>
      </w:tr>
      <w:tr>
        <w:trPr>
          <w:trHeight w:val="8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368163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-11648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11648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11648</w:t>
            </w:r>
          </w:p>
        </w:tc>
      </w:tr>
      <w:tr>
        <w:trPr>
          <w:trHeight w:val="5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11648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    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</w:p>
        </w:tc>
      </w:tr>
      <w:tr>
        <w:trPr>
          <w:trHeight w:val="5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</w:p>
        </w:tc>
      </w:tr>
      <w:tr>
        <w:trPr>
          <w:trHeight w:val="5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-6168062</w:t>
            </w:r>
          </w:p>
        </w:tc>
      </w:tr>
      <w:tr>
        <w:trPr>
          <w:trHeight w:val="5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6168062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6652741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6652741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6652741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1565000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займов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1565000</w:t>
            </w:r>
          </w:p>
        </w:tc>
      </w:tr>
      <w:tr>
        <w:trPr>
          <w:trHeight w:val="5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1565000</w:t>
            </w:r>
          </w:p>
        </w:tc>
      </w:tr>
      <w:tr>
        <w:trPr>
          <w:trHeight w:val="5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1565000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1080321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1080321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1080321</w:t>
            </w:r>
          </w:p>
        </w:tc>
      </w:tr>
    </w:tbl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Шымкентского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24 декабря 2009 года № 28/261-4с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Бюджет города Шымкент на 2011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2 в редакции решения Шымкентского городского маслихата от 23.08.2010 </w:t>
      </w:r>
      <w:r>
        <w:rPr>
          <w:rFonts w:ascii="Times New Roman"/>
          <w:b w:val="false"/>
          <w:i w:val="false"/>
          <w:color w:val="ff0000"/>
          <w:sz w:val="28"/>
        </w:rPr>
        <w:t>N 38/346-4c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1"/>
        <w:gridCol w:w="532"/>
        <w:gridCol w:w="631"/>
        <w:gridCol w:w="8163"/>
        <w:gridCol w:w="2223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21 453 157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16 258 901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3 645 240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3 645 240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2 670 020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2 670 020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2 310 102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1 160 317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492 020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657 595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7 305 541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6 841 394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123 596</w:t>
            </w:r>
          </w:p>
        </w:tc>
      </w:tr>
      <w:tr>
        <w:trPr>
          <w:trHeight w:val="5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221 104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119 447</w:t>
            </w:r>
          </w:p>
        </w:tc>
      </w:tr>
      <w:tr>
        <w:trPr>
          <w:trHeight w:val="8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327 998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327 998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17 726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9 374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1 274</w:t>
            </w:r>
          </w:p>
        </w:tc>
      </w:tr>
      <w:tr>
        <w:trPr>
          <w:trHeight w:val="5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5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7 100</w:t>
            </w:r>
          </w:p>
        </w:tc>
      </w:tr>
      <w:tr>
        <w:trPr>
          <w:trHeight w:val="5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5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8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</w:tr>
      <w:tr>
        <w:trPr>
          <w:trHeight w:val="8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</w:tr>
      <w:tr>
        <w:trPr>
          <w:trHeight w:val="11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4 021</w:t>
            </w:r>
          </w:p>
        </w:tc>
      </w:tr>
      <w:tr>
        <w:trPr>
          <w:trHeight w:val="13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4 021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4 270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4 270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803 240</w:t>
            </w:r>
          </w:p>
        </w:tc>
      </w:tr>
      <w:tr>
        <w:trPr>
          <w:trHeight w:val="5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702 227</w:t>
            </w:r>
          </w:p>
        </w:tc>
      </w:tr>
      <w:tr>
        <w:trPr>
          <w:trHeight w:val="5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702 227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101 013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41 013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4 373 290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4 373 290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4 373 290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0"/>
        <w:gridCol w:w="590"/>
        <w:gridCol w:w="710"/>
        <w:gridCol w:w="691"/>
        <w:gridCol w:w="7331"/>
        <w:gridCol w:w="2188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тыс. тенге 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4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25 869 858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310 122</w:t>
            </w:r>
          </w:p>
        </w:tc>
      </w:tr>
      <w:tr>
        <w:trPr>
          <w:trHeight w:val="5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235 027</w:t>
            </w:r>
          </w:p>
        </w:tc>
      </w:tr>
      <w:tr>
        <w:trPr>
          <w:trHeight w:val="3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17 947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17 947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95 377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95 377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121 703</w:t>
            </w:r>
          </w:p>
        </w:tc>
      </w:tr>
      <w:tr>
        <w:trPr>
          <w:trHeight w:val="8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121 703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11 124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11 124</w:t>
            </w:r>
          </w:p>
        </w:tc>
      </w:tr>
      <w:tr>
        <w:trPr>
          <w:trHeight w:val="3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1 124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63 971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63 971</w:t>
            </w:r>
          </w:p>
        </w:tc>
      </w:tr>
      <w:tr>
        <w:trPr>
          <w:trHeight w:val="136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63 971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35 017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Военные нужды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35 017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35 017</w:t>
            </w:r>
          </w:p>
        </w:tc>
      </w:tr>
      <w:tr>
        <w:trPr>
          <w:trHeight w:val="3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35 017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98 068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98 068</w:t>
            </w:r>
          </w:p>
        </w:tc>
      </w:tr>
      <w:tr>
        <w:trPr>
          <w:trHeight w:val="8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98 068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98 068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12 639 189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1 801 977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1 801 977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1 801 977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Начальное, основное, среднее и общее среднее образование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9 620 444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9 620 444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9 246 945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373 499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77 592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77 592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77 592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1 139 176</w:t>
            </w:r>
          </w:p>
        </w:tc>
      </w:tr>
      <w:tr>
        <w:trPr>
          <w:trHeight w:val="3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95 246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32 309</w:t>
            </w:r>
          </w:p>
        </w:tc>
      </w:tr>
      <w:tr>
        <w:trPr>
          <w:trHeight w:val="8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62 937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1 043 930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1 043 930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803 641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729 708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31 438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31 438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641 867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70 249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62 977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72 153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30 438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2 407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52 877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276 638</w:t>
            </w:r>
          </w:p>
        </w:tc>
      </w:tr>
      <w:tr>
        <w:trPr>
          <w:trHeight w:val="10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74 128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56 403</w:t>
            </w:r>
          </w:p>
        </w:tc>
      </w:tr>
      <w:tr>
        <w:trPr>
          <w:trHeight w:val="10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56 403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73 933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73 933</w:t>
            </w:r>
          </w:p>
        </w:tc>
      </w:tr>
      <w:tr>
        <w:trPr>
          <w:trHeight w:val="8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71 786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2 147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10 352 384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Жилищное хозяйство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8 152 870</w:t>
            </w:r>
          </w:p>
        </w:tc>
      </w:tr>
      <w:tr>
        <w:trPr>
          <w:trHeight w:val="8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514 027</w:t>
            </w:r>
          </w:p>
        </w:tc>
      </w:tr>
      <w:tr>
        <w:trPr>
          <w:trHeight w:val="8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514 027</w:t>
            </w:r>
          </w:p>
        </w:tc>
      </w:tr>
      <w:tr>
        <w:trPr>
          <w:trHeight w:val="3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7 638 843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2 534 700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5 104 143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973 514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973 514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22 458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951 056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1 226 000</w:t>
            </w:r>
          </w:p>
        </w:tc>
      </w:tr>
      <w:tr>
        <w:trPr>
          <w:trHeight w:val="5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56 000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56 000</w:t>
            </w:r>
          </w:p>
        </w:tc>
      </w:tr>
      <w:tr>
        <w:trPr>
          <w:trHeight w:val="8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1 170 000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110 000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350 000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690 000</w:t>
            </w:r>
          </w:p>
        </w:tc>
      </w:tr>
      <w:tr>
        <w:trPr>
          <w:trHeight w:val="3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709 467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93 075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93 075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зоопарков и дендропарков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81 075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454 649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454 649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441 255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13 394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124 636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111 436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98 954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12 482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13 200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7 100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6 100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37 107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11 851</w:t>
            </w:r>
          </w:p>
        </w:tc>
      </w:tr>
      <w:tr>
        <w:trPr>
          <w:trHeight w:val="5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11 851</w:t>
            </w:r>
          </w:p>
        </w:tc>
      </w:tr>
      <w:tr>
        <w:trPr>
          <w:trHeight w:val="3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14 943</w:t>
            </w:r>
          </w:p>
        </w:tc>
      </w:tr>
      <w:tr>
        <w:trPr>
          <w:trHeight w:val="8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13 258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1 685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10 313</w:t>
            </w:r>
          </w:p>
        </w:tc>
      </w:tr>
      <w:tr>
        <w:trPr>
          <w:trHeight w:val="5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10 313</w:t>
            </w:r>
          </w:p>
        </w:tc>
      </w:tr>
      <w:tr>
        <w:trPr>
          <w:trHeight w:val="3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222 500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222 500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222 500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222 500</w:t>
            </w:r>
          </w:p>
        </w:tc>
      </w:tr>
      <w:tr>
        <w:trPr>
          <w:trHeight w:val="8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56 942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 хозяйство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3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ветеринарии района (города областного значения) 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ветеринарии 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5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Возмещение владельцам стоимости изымаемых и уничтожаемых больных животных, продуктов и сырья животного происхождения 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Земельные отношения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51 942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51 942</w:t>
            </w:r>
          </w:p>
        </w:tc>
      </w:tr>
      <w:tr>
        <w:trPr>
          <w:trHeight w:val="8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26 942</w:t>
            </w:r>
          </w:p>
        </w:tc>
      </w:tr>
      <w:tr>
        <w:trPr>
          <w:trHeight w:val="8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поселков, аулов (сел), аульных (сельских) округов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166 418</w:t>
            </w:r>
          </w:p>
        </w:tc>
      </w:tr>
      <w:tr>
        <w:trPr>
          <w:trHeight w:val="5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166 418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29 821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29 821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136 597</w:t>
            </w:r>
          </w:p>
        </w:tc>
      </w:tr>
      <w:tr>
        <w:trPr>
          <w:trHeight w:val="5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14 047</w:t>
            </w:r>
          </w:p>
        </w:tc>
      </w:tr>
      <w:tr>
        <w:trPr>
          <w:trHeight w:val="5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122 550</w:t>
            </w:r>
          </w:p>
        </w:tc>
      </w:tr>
      <w:tr>
        <w:trPr>
          <w:trHeight w:val="37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8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3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3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276 110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276 110</w:t>
            </w:r>
          </w:p>
        </w:tc>
      </w:tr>
      <w:tr>
        <w:trPr>
          <w:trHeight w:val="5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16 875</w:t>
            </w:r>
          </w:p>
        </w:tc>
      </w:tr>
      <w:tr>
        <w:trPr>
          <w:trHeight w:val="8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предпринимательства, промышленности и сельского хозяйства 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16 875</w:t>
            </w:r>
          </w:p>
        </w:tc>
      </w:tr>
      <w:tr>
        <w:trPr>
          <w:trHeight w:val="8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49 365</w:t>
            </w:r>
          </w:p>
        </w:tc>
      </w:tr>
      <w:tr>
        <w:trPr>
          <w:trHeight w:val="8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49 365</w:t>
            </w:r>
          </w:p>
        </w:tc>
      </w:tr>
      <w:tr>
        <w:trPr>
          <w:trHeight w:val="36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209 870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209 870</w:t>
            </w:r>
          </w:p>
        </w:tc>
      </w:tr>
      <w:tr>
        <w:trPr>
          <w:trHeight w:val="37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-11 558</w:t>
            </w:r>
          </w:p>
        </w:tc>
      </w:tr>
      <w:tr>
        <w:trPr>
          <w:trHeight w:val="3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2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11 558</w:t>
            </w:r>
          </w:p>
        </w:tc>
      </w:tr>
      <w:tr>
        <w:trPr>
          <w:trHeight w:val="3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11 558</w:t>
            </w:r>
          </w:p>
        </w:tc>
      </w:tr>
      <w:tr>
        <w:trPr>
          <w:trHeight w:val="5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11 558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тыс. тенге 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-4 405 143</w:t>
            </w:r>
          </w:p>
        </w:tc>
      </w:tr>
      <w:tr>
        <w:trPr>
          <w:trHeight w:val="3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4 405 143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5 104 143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5 104 143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5 104 143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тыс. тенге 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699 000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займов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699 000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699 000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699 000</w:t>
            </w:r>
          </w:p>
        </w:tc>
      </w:tr>
    </w:tbl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Шымкентского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24 декабря 2009 года № 28/261-4с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Бюджет города Шымкент на 2012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3 в редакции решения Шымкентского городского маслихата от 23.08.2010 </w:t>
      </w:r>
      <w:r>
        <w:rPr>
          <w:rFonts w:ascii="Times New Roman"/>
          <w:b w:val="false"/>
          <w:i w:val="false"/>
          <w:color w:val="ff0000"/>
          <w:sz w:val="28"/>
        </w:rPr>
        <w:t>N 38/346-4c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2"/>
        <w:gridCol w:w="543"/>
        <w:gridCol w:w="625"/>
        <w:gridCol w:w="8010"/>
        <w:gridCol w:w="2360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27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21 296 865</w:t>
            </w:r>
          </w:p>
        </w:tc>
      </w:tr>
      <w:tr>
        <w:trPr>
          <w:trHeight w:val="3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17 661 731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3 985 412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3 985 412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2 903 979</w:t>
            </w:r>
          </w:p>
        </w:tc>
      </w:tr>
      <w:tr>
        <w:trPr>
          <w:trHeight w:val="27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2 903 979</w:t>
            </w:r>
          </w:p>
        </w:tc>
      </w:tr>
      <w:tr>
        <w:trPr>
          <w:trHeight w:val="27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2 479 020</w:t>
            </w:r>
          </w:p>
        </w:tc>
      </w:tr>
      <w:tr>
        <w:trPr>
          <w:trHeight w:val="27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1 243 688</w:t>
            </w:r>
          </w:p>
        </w:tc>
      </w:tr>
      <w:tr>
        <w:trPr>
          <w:trHeight w:val="27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529 313</w:t>
            </w:r>
          </w:p>
        </w:tc>
      </w:tr>
      <w:tr>
        <w:trPr>
          <w:trHeight w:val="30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705 844</w:t>
            </w:r>
          </w:p>
        </w:tc>
      </w:tr>
      <w:tr>
        <w:trPr>
          <w:trHeight w:val="27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</w:tr>
      <w:tr>
        <w:trPr>
          <w:trHeight w:val="27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7 939 081</w:t>
            </w:r>
          </w:p>
        </w:tc>
      </w:tr>
      <w:tr>
        <w:trPr>
          <w:trHeight w:val="27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7 439 950</w:t>
            </w:r>
          </w:p>
        </w:tc>
      </w:tr>
      <w:tr>
        <w:trPr>
          <w:trHeight w:val="27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131 012</w:t>
            </w:r>
          </w:p>
        </w:tc>
      </w:tr>
      <w:tr>
        <w:trPr>
          <w:trHeight w:val="54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239 116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129 003</w:t>
            </w:r>
          </w:p>
        </w:tc>
      </w:tr>
      <w:tr>
        <w:trPr>
          <w:trHeight w:val="82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354 239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354 239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18 832</w:t>
            </w:r>
          </w:p>
        </w:tc>
      </w:tr>
      <w:tr>
        <w:trPr>
          <w:trHeight w:val="30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9 800</w:t>
            </w:r>
          </w:p>
        </w:tc>
      </w:tr>
      <w:tr>
        <w:trPr>
          <w:trHeight w:val="27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</w:p>
        </w:tc>
      </w:tr>
      <w:tr>
        <w:trPr>
          <w:trHeight w:val="58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58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7 300</w:t>
            </w:r>
          </w:p>
        </w:tc>
      </w:tr>
      <w:tr>
        <w:trPr>
          <w:trHeight w:val="54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57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82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87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112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4 343</w:t>
            </w:r>
          </w:p>
        </w:tc>
      </w:tr>
      <w:tr>
        <w:trPr>
          <w:trHeight w:val="136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4 343</w:t>
            </w:r>
          </w:p>
        </w:tc>
      </w:tr>
      <w:tr>
        <w:trPr>
          <w:trHeight w:val="30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4 625</w:t>
            </w:r>
          </w:p>
        </w:tc>
      </w:tr>
      <w:tr>
        <w:trPr>
          <w:trHeight w:val="28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4 625</w:t>
            </w:r>
          </w:p>
        </w:tc>
      </w:tr>
      <w:tr>
        <w:trPr>
          <w:trHeight w:val="30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816 779</w:t>
            </w:r>
          </w:p>
        </w:tc>
      </w:tr>
      <w:tr>
        <w:trPr>
          <w:trHeight w:val="57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702 485</w:t>
            </w:r>
          </w:p>
        </w:tc>
      </w:tr>
      <w:tr>
        <w:trPr>
          <w:trHeight w:val="54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702 485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114 294</w:t>
            </w:r>
          </w:p>
        </w:tc>
      </w:tr>
      <w:tr>
        <w:trPr>
          <w:trHeight w:val="27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70 000</w:t>
            </w:r>
          </w:p>
        </w:tc>
      </w:tr>
      <w:tr>
        <w:trPr>
          <w:trHeight w:val="27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44 294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2 799 523</w:t>
            </w:r>
          </w:p>
        </w:tc>
      </w:tr>
      <w:tr>
        <w:trPr>
          <w:trHeight w:val="30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2 799 523</w:t>
            </w:r>
          </w:p>
        </w:tc>
      </w:tr>
      <w:tr>
        <w:trPr>
          <w:trHeight w:val="27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2 799 523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594"/>
        <w:gridCol w:w="714"/>
        <w:gridCol w:w="694"/>
        <w:gridCol w:w="7127"/>
        <w:gridCol w:w="2378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тыс. тенге 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25 713 476 </w:t>
            </w:r>
          </w:p>
        </w:tc>
      </w:tr>
      <w:tr>
        <w:trPr>
          <w:trHeight w:val="4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347 816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262 221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19 543</w:t>
            </w:r>
          </w:p>
        </w:tc>
      </w:tr>
      <w:tr>
        <w:trPr>
          <w:trHeight w:val="5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19 543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106 032</w:t>
            </w:r>
          </w:p>
        </w:tc>
      </w:tr>
      <w:tr>
        <w:trPr>
          <w:trHeight w:val="5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106 032</w:t>
            </w:r>
          </w:p>
        </w:tc>
      </w:tr>
      <w:tr>
        <w:trPr>
          <w:trHeight w:val="5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136 646</w:t>
            </w:r>
          </w:p>
        </w:tc>
      </w:tr>
      <w:tr>
        <w:trPr>
          <w:trHeight w:val="8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136 646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11 190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11 190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1 190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74 405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74 405</w:t>
            </w:r>
          </w:p>
        </w:tc>
      </w:tr>
      <w:tr>
        <w:trPr>
          <w:trHeight w:val="13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74 405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35 261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Военные нужды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35 261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35 261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35 261</w:t>
            </w:r>
          </w:p>
        </w:tc>
      </w:tr>
      <w:tr>
        <w:trPr>
          <w:trHeight w:val="5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106 832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106 832</w:t>
            </w:r>
          </w:p>
        </w:tc>
      </w:tr>
      <w:tr>
        <w:trPr>
          <w:trHeight w:val="8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106 832</w:t>
            </w:r>
          </w:p>
        </w:tc>
      </w:tr>
      <w:tr>
        <w:trPr>
          <w:trHeight w:val="5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106 832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12 887 283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1 853 690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1 853 690</w:t>
            </w:r>
          </w:p>
        </w:tc>
      </w:tr>
      <w:tr>
        <w:trPr>
          <w:trHeight w:val="5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1 853 690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Начальное, основное, среднее и общее среднее образование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10 721 387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10 721 387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10 263 476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457 911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87 503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87 503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87 503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224 703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104 796</w:t>
            </w:r>
          </w:p>
        </w:tc>
      </w:tr>
      <w:tr>
        <w:trPr>
          <w:trHeight w:val="5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36 824</w:t>
            </w:r>
          </w:p>
        </w:tc>
      </w:tr>
      <w:tr>
        <w:trPr>
          <w:trHeight w:val="8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67 972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119 907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119 907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907 283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824 880</w:t>
            </w:r>
          </w:p>
        </w:tc>
      </w:tr>
      <w:tr>
        <w:trPr>
          <w:trHeight w:val="5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31 825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31 825</w:t>
            </w:r>
          </w:p>
        </w:tc>
      </w:tr>
      <w:tr>
        <w:trPr>
          <w:trHeight w:val="5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732 140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75 395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68 645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76 895</w:t>
            </w:r>
          </w:p>
        </w:tc>
      </w:tr>
      <w:tr>
        <w:trPr>
          <w:trHeight w:val="5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32 265</w:t>
            </w:r>
          </w:p>
        </w:tc>
      </w:tr>
      <w:tr>
        <w:trPr>
          <w:trHeight w:val="5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2 637</w:t>
            </w:r>
          </w:p>
        </w:tc>
      </w:tr>
      <w:tr>
        <w:trPr>
          <w:trHeight w:val="5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58 120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341 581</w:t>
            </w:r>
          </w:p>
        </w:tc>
      </w:tr>
      <w:tr>
        <w:trPr>
          <w:trHeight w:val="11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76 602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60 915</w:t>
            </w:r>
          </w:p>
        </w:tc>
      </w:tr>
      <w:tr>
        <w:trPr>
          <w:trHeight w:val="10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60 915</w:t>
            </w:r>
          </w:p>
        </w:tc>
      </w:tr>
      <w:tr>
        <w:trPr>
          <w:trHeight w:val="5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82 403</w:t>
            </w:r>
          </w:p>
        </w:tc>
      </w:tr>
      <w:tr>
        <w:trPr>
          <w:trHeight w:val="5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82 403</w:t>
            </w:r>
          </w:p>
        </w:tc>
      </w:tr>
      <w:tr>
        <w:trPr>
          <w:trHeight w:val="8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80 127</w:t>
            </w:r>
          </w:p>
        </w:tc>
      </w:tr>
      <w:tr>
        <w:trPr>
          <w:trHeight w:val="5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2 276</w:t>
            </w:r>
          </w:p>
        </w:tc>
      </w:tr>
      <w:tr>
        <w:trPr>
          <w:trHeight w:val="4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9 593 341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Жилищное хозяйство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7 695 561</w:t>
            </w:r>
          </w:p>
        </w:tc>
      </w:tr>
      <w:tr>
        <w:trPr>
          <w:trHeight w:val="8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56 718</w:t>
            </w:r>
          </w:p>
        </w:tc>
      </w:tr>
      <w:tr>
        <w:trPr>
          <w:trHeight w:val="8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56 718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7 638 843</w:t>
            </w:r>
          </w:p>
        </w:tc>
      </w:tr>
      <w:tr>
        <w:trPr>
          <w:trHeight w:val="5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2 534 700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5 104 143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671 780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671 780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164 823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506 957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1 226 000</w:t>
            </w:r>
          </w:p>
        </w:tc>
      </w:tr>
      <w:tr>
        <w:trPr>
          <w:trHeight w:val="5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56 000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56 000</w:t>
            </w:r>
          </w:p>
        </w:tc>
      </w:tr>
      <w:tr>
        <w:trPr>
          <w:trHeight w:val="8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1 170 000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110 000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350 000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690 000</w:t>
            </w:r>
          </w:p>
        </w:tc>
      </w:tr>
      <w:tr>
        <w:trPr>
          <w:trHeight w:val="4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767 636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93 075</w:t>
            </w:r>
          </w:p>
        </w:tc>
      </w:tr>
      <w:tr>
        <w:trPr>
          <w:trHeight w:val="5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93 075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зоопарков и дендропарков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81 075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504 089</w:t>
            </w:r>
          </w:p>
        </w:tc>
      </w:tr>
      <w:tr>
        <w:trPr>
          <w:trHeight w:val="5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504 089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489 762</w:t>
            </w:r>
          </w:p>
        </w:tc>
      </w:tr>
      <w:tr>
        <w:trPr>
          <w:trHeight w:val="5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14 327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129 350</w:t>
            </w:r>
          </w:p>
        </w:tc>
      </w:tr>
      <w:tr>
        <w:trPr>
          <w:trHeight w:val="5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115 900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101 598</w:t>
            </w:r>
          </w:p>
        </w:tc>
      </w:tr>
      <w:tr>
        <w:trPr>
          <w:trHeight w:val="5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14 302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13 450</w:t>
            </w:r>
          </w:p>
        </w:tc>
      </w:tr>
      <w:tr>
        <w:trPr>
          <w:trHeight w:val="5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7 250</w:t>
            </w:r>
          </w:p>
        </w:tc>
      </w:tr>
      <w:tr>
        <w:trPr>
          <w:trHeight w:val="5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6 200</w:t>
            </w:r>
          </w:p>
        </w:tc>
      </w:tr>
      <w:tr>
        <w:trPr>
          <w:trHeight w:val="5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41 122</w:t>
            </w:r>
          </w:p>
        </w:tc>
      </w:tr>
      <w:tr>
        <w:trPr>
          <w:trHeight w:val="5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13 820</w:t>
            </w:r>
          </w:p>
        </w:tc>
      </w:tr>
      <w:tr>
        <w:trPr>
          <w:trHeight w:val="5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13 820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15 772</w:t>
            </w:r>
          </w:p>
        </w:tc>
      </w:tr>
      <w:tr>
        <w:trPr>
          <w:trHeight w:val="8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13 985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1 787</w:t>
            </w:r>
          </w:p>
        </w:tc>
      </w:tr>
      <w:tr>
        <w:trPr>
          <w:trHeight w:val="5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11 530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11 530</w:t>
            </w:r>
          </w:p>
        </w:tc>
      </w:tr>
      <w:tr>
        <w:trPr>
          <w:trHeight w:val="8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64 743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 хозяйство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3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ветеринарии района (города областного значения) 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5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ветеринарии 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5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Возмещение владельцам стоимости изымаемых и уничтожаемых больных животных, продуктов и сырья животного происхождения 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Земельные отношения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59 743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59 743</w:t>
            </w:r>
          </w:p>
        </w:tc>
      </w:tr>
      <w:tr>
        <w:trPr>
          <w:trHeight w:val="8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29 743</w:t>
            </w:r>
          </w:p>
        </w:tc>
      </w:tr>
      <w:tr>
        <w:trPr>
          <w:trHeight w:val="8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поселков, аулов (сел), аульных (сельских) округов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5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181 290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181 290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33 487</w:t>
            </w:r>
          </w:p>
        </w:tc>
      </w:tr>
      <w:tr>
        <w:trPr>
          <w:trHeight w:val="5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33 487</w:t>
            </w:r>
          </w:p>
        </w:tc>
      </w:tr>
      <w:tr>
        <w:trPr>
          <w:trHeight w:val="5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147 803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16 062</w:t>
            </w:r>
          </w:p>
        </w:tc>
      </w:tr>
      <w:tr>
        <w:trPr>
          <w:trHeight w:val="5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131 741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434 122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434 122</w:t>
            </w:r>
          </w:p>
        </w:tc>
      </w:tr>
      <w:tr>
        <w:trPr>
          <w:trHeight w:val="8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434 122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434 122</w:t>
            </w:r>
          </w:p>
        </w:tc>
      </w:tr>
      <w:tr>
        <w:trPr>
          <w:trHeight w:val="4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387 869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387 869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18 846</w:t>
            </w:r>
          </w:p>
        </w:tc>
      </w:tr>
      <w:tr>
        <w:trPr>
          <w:trHeight w:val="8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предпринимательства, промышленности и сельского хозяйства 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18 846</w:t>
            </w:r>
          </w:p>
        </w:tc>
      </w:tr>
      <w:tr>
        <w:trPr>
          <w:trHeight w:val="8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54 476</w:t>
            </w:r>
          </w:p>
        </w:tc>
      </w:tr>
      <w:tr>
        <w:trPr>
          <w:trHeight w:val="8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54 476</w:t>
            </w:r>
          </w:p>
        </w:tc>
      </w:tr>
      <w:tr>
        <w:trPr>
          <w:trHeight w:val="3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314 547</w:t>
            </w:r>
          </w:p>
        </w:tc>
      </w:tr>
      <w:tr>
        <w:trPr>
          <w:trHeight w:val="6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314 547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-11 468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11 468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11 468</w:t>
            </w:r>
          </w:p>
        </w:tc>
      </w:tr>
      <w:tr>
        <w:trPr>
          <w:trHeight w:val="5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11 468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тыс. тенге 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-4 405 143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4 405 143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5 104 143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5 104 143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5 104 143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тыс. тенге 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699 000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займов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699 000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699 000</w:t>
            </w:r>
          </w:p>
        </w:tc>
      </w:tr>
      <w:tr>
        <w:trPr>
          <w:trHeight w:val="5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699 000</w:t>
            </w:r>
          </w:p>
        </w:tc>
      </w:tr>
    </w:tbl>
    <w:bookmarkStart w:name="z1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Шымкентского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24 декабря 2009 года № 28/261-4с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   Перечень бюджетных программ развития городского бюджета на 2010 год с разделением на бюджетные программы, направленные на реализацию бюджетных инвестиционных проектов (программ) и на формирование или увеличение уставного капитала юридических лиц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4 в редакции решения Шымкентского городского маслихата от 23.12.2010 </w:t>
      </w:r>
      <w:r>
        <w:rPr>
          <w:rFonts w:ascii="Times New Roman"/>
          <w:b w:val="false"/>
          <w:i w:val="false"/>
          <w:color w:val="ff0000"/>
          <w:sz w:val="28"/>
        </w:rPr>
        <w:t>N 43/378-4c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2"/>
        <w:gridCol w:w="641"/>
        <w:gridCol w:w="783"/>
        <w:gridCol w:w="742"/>
        <w:gridCol w:w="9092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           Наименование</w:t>
            </w:r>
          </w:p>
        </w:tc>
      </w:tr>
      <w:tr>
        <w:trPr>
          <w:trHeight w:val="27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25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25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проекты</w:t>
            </w:r>
          </w:p>
        </w:tc>
      </w:tr>
      <w:tr>
        <w:trPr>
          <w:trHeight w:val="27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8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образования</w:t>
            </w:r>
          </w:p>
        </w:tc>
      </w:tr>
      <w:tr>
        <w:trPr>
          <w:trHeight w:val="27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27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</w:tr>
      <w:tr>
        <w:trPr>
          <w:trHeight w:val="27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27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</w:tr>
      <w:tr>
        <w:trPr>
          <w:trHeight w:val="27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54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занятости участников Программы "Нурлы кош" на 2009-2011 годы в области развития тепличного хозяйства в Южно-Казахстанской области </w:t>
            </w:r>
          </w:p>
        </w:tc>
      </w:tr>
      <w:tr>
        <w:trPr>
          <w:trHeight w:val="27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7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Жилищное хозяйство</w:t>
            </w:r>
          </w:p>
        </w:tc>
      </w:tr>
      <w:tr>
        <w:trPr>
          <w:trHeight w:val="27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54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</w:tr>
      <w:tr>
        <w:trPr>
          <w:trHeight w:val="57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</w:tr>
      <w:tr>
        <w:trPr>
          <w:trHeight w:val="3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</w:tr>
      <w:tr>
        <w:trPr>
          <w:trHeight w:val="3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58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84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</w:t>
            </w:r>
          </w:p>
        </w:tc>
      </w:tr>
      <w:tr>
        <w:trPr>
          <w:trHeight w:val="57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</w:tr>
      <w:tr>
        <w:trPr>
          <w:trHeight w:val="24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3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</w:tr>
      <w:tr>
        <w:trPr>
          <w:trHeight w:val="3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</w:tr>
      <w:tr>
        <w:trPr>
          <w:trHeight w:val="82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</w:t>
            </w:r>
          </w:p>
        </w:tc>
      </w:tr>
      <w:tr>
        <w:trPr>
          <w:trHeight w:val="39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27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39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27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</w:tr>
      <w:tr>
        <w:trPr>
          <w:trHeight w:val="28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</w:p>
        </w:tc>
      </w:tr>
      <w:tr>
        <w:trPr>
          <w:trHeight w:val="3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27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</w:tr>
      <w:tr>
        <w:trPr>
          <w:trHeight w:val="37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</w:tr>
      <w:tr>
        <w:trPr>
          <w:trHeight w:val="54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</w:tr>
      <w:tr>
        <w:trPr>
          <w:trHeight w:val="54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27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</w:tr>
      <w:tr>
        <w:trPr>
          <w:trHeight w:val="27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3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</w:tr>
      <w:tr>
        <w:trPr>
          <w:trHeight w:val="3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27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57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</w:tr>
      <w:tr>
        <w:trPr>
          <w:trHeight w:val="27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27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</w:tr>
      <w:tr>
        <w:trPr>
          <w:trHeight w:val="27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</w:tr>
      <w:tr>
        <w:trPr>
          <w:trHeight w:val="27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</w:tbl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Шымкентского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24 декабря 2009 года № 28/261-4с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Перечень бюджетных программ, не подлежащих секвестру в процессе исполнения городского бюджета на 2010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5 в редакции решения Шымкентского городского маслихата от 15.01.2010 </w:t>
      </w:r>
      <w:r>
        <w:rPr>
          <w:rFonts w:ascii="Times New Roman"/>
          <w:b w:val="false"/>
          <w:i w:val="false"/>
          <w:color w:val="ff0000"/>
          <w:sz w:val="28"/>
        </w:rPr>
        <w:t>N 29/280-4с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9"/>
        <w:gridCol w:w="549"/>
        <w:gridCol w:w="817"/>
        <w:gridCol w:w="776"/>
        <w:gridCol w:w="9289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0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7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Начальное, основное, среднее и общее среднее образование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3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Шымкентского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24 декабря 2009 года № 28/261-4с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Бюджетные программы районов в городе на 2010-2012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6 в редакции решения Шымкентского городского маслихата от 23.08.2010 </w:t>
      </w:r>
      <w:r>
        <w:rPr>
          <w:rFonts w:ascii="Times New Roman"/>
          <w:b w:val="false"/>
          <w:i w:val="false"/>
          <w:color w:val="ff0000"/>
          <w:sz w:val="28"/>
        </w:rPr>
        <w:t>N 38/346-4c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  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8"/>
        <w:gridCol w:w="495"/>
        <w:gridCol w:w="662"/>
        <w:gridCol w:w="704"/>
        <w:gridCol w:w="5227"/>
        <w:gridCol w:w="1437"/>
        <w:gridCol w:w="1438"/>
        <w:gridCol w:w="1459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год 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год 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2012 год </w:t>
            </w:r>
          </w:p>
        </w:tc>
      </w:tr>
      <w:tr>
        <w:trPr>
          <w:trHeight w:val="27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7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268 379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209 141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224 471</w:t>
            </w:r>
          </w:p>
        </w:tc>
      </w:tr>
      <w:tr>
        <w:trPr>
          <w:trHeight w:val="3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112 239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121 703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136 646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Абайский район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33 910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38 813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42 480</w:t>
            </w:r>
          </w:p>
        </w:tc>
      </w:tr>
      <w:tr>
        <w:trPr>
          <w:trHeight w:val="78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33 910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38 813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42 480</w:t>
            </w:r>
          </w:p>
        </w:tc>
      </w:tr>
      <w:tr>
        <w:trPr>
          <w:trHeight w:val="82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33 910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38 813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42 480</w:t>
            </w:r>
          </w:p>
        </w:tc>
      </w:tr>
      <w:tr>
        <w:trPr>
          <w:trHeight w:val="78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33 910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38 813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42 480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Аль-Фарабийский район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34 518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38 296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41 938</w:t>
            </w:r>
          </w:p>
        </w:tc>
      </w:tr>
      <w:tr>
        <w:trPr>
          <w:trHeight w:val="79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34 518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38 296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41 938</w:t>
            </w:r>
          </w:p>
        </w:tc>
      </w:tr>
      <w:tr>
        <w:trPr>
          <w:trHeight w:val="75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34 518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38 296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41 938</w:t>
            </w:r>
          </w:p>
        </w:tc>
      </w:tr>
      <w:tr>
        <w:trPr>
          <w:trHeight w:val="78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34 518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38 296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41 938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Енбекшинский район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43 811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44 594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52 228</w:t>
            </w:r>
          </w:p>
        </w:tc>
      </w:tr>
      <w:tr>
        <w:trPr>
          <w:trHeight w:val="81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43 811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44 594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52 228</w:t>
            </w:r>
          </w:p>
        </w:tc>
      </w:tr>
      <w:tr>
        <w:trPr>
          <w:trHeight w:val="84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43 811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44 594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52 228</w:t>
            </w:r>
          </w:p>
        </w:tc>
      </w:tr>
      <w:tr>
        <w:trPr>
          <w:trHeight w:val="79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43 811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44 594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52 228</w:t>
            </w:r>
          </w:p>
        </w:tc>
      </w:tr>
      <w:tr>
        <w:trPr>
          <w:trHeight w:val="36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23 145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31 438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31 825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Абайский район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7 811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10 640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10 827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Социальная помощь 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7 811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10 640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10 827</w:t>
            </w:r>
          </w:p>
        </w:tc>
      </w:tr>
      <w:tr>
        <w:trPr>
          <w:trHeight w:val="78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7 811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10 640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10 827</w:t>
            </w:r>
          </w:p>
        </w:tc>
      </w:tr>
      <w:tr>
        <w:trPr>
          <w:trHeight w:val="48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7 811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10 640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10 827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Аль-Фарабийский район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7 793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10 444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10 599</w:t>
            </w:r>
          </w:p>
        </w:tc>
      </w:tr>
      <w:tr>
        <w:trPr>
          <w:trHeight w:val="27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Социальная помощь 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7 793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10 444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10 599</w:t>
            </w:r>
          </w:p>
        </w:tc>
      </w:tr>
      <w:tr>
        <w:trPr>
          <w:trHeight w:val="79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7 793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10 444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10 599</w:t>
            </w:r>
          </w:p>
        </w:tc>
      </w:tr>
      <w:tr>
        <w:trPr>
          <w:trHeight w:val="48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7 793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10 444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10 599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Енбекшинский район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7 541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10 354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10 399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Социальная помощь 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7 541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10 354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10 399</w:t>
            </w:r>
          </w:p>
        </w:tc>
      </w:tr>
      <w:tr>
        <w:trPr>
          <w:trHeight w:val="82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7 541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10 354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10 399</w:t>
            </w:r>
          </w:p>
        </w:tc>
      </w:tr>
      <w:tr>
        <w:trPr>
          <w:trHeight w:val="54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7 541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10 354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10 399</w:t>
            </w:r>
          </w:p>
        </w:tc>
      </w:tr>
      <w:tr>
        <w:trPr>
          <w:trHeight w:val="34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132 995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56 000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56 000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Абайский район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44 312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19 000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19 000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44 312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19 000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19 000</w:t>
            </w:r>
          </w:p>
        </w:tc>
      </w:tr>
      <w:tr>
        <w:trPr>
          <w:trHeight w:val="75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44 312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19 000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19 000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44 312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19 000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19 000</w:t>
            </w:r>
          </w:p>
        </w:tc>
      </w:tr>
      <w:tr>
        <w:trPr>
          <w:trHeight w:val="30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Аль-Фарабийский район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43 771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</w:p>
        </w:tc>
      </w:tr>
      <w:tr>
        <w:trPr>
          <w:trHeight w:val="22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43 771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</w:p>
        </w:tc>
      </w:tr>
      <w:tr>
        <w:trPr>
          <w:trHeight w:val="75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43 771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</w:p>
        </w:tc>
      </w:tr>
      <w:tr>
        <w:trPr>
          <w:trHeight w:val="24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43 771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</w:p>
        </w:tc>
      </w:tr>
      <w:tr>
        <w:trPr>
          <w:trHeight w:val="28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Енбекшинский район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44 912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19 000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19 000</w:t>
            </w:r>
          </w:p>
        </w:tc>
      </w:tr>
      <w:tr>
        <w:trPr>
          <w:trHeight w:val="24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44 912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19 000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19 000</w:t>
            </w:r>
          </w:p>
        </w:tc>
      </w:tr>
      <w:tr>
        <w:trPr>
          <w:trHeight w:val="79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44 912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19 000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19 000</w:t>
            </w:r>
          </w:p>
        </w:tc>
      </w:tr>
      <w:tr>
        <w:trPr>
          <w:trHeight w:val="24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44 912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19 000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