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dcde" w14:textId="4cbd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14 апреля 2008 года N 9/78-4c "О правилах благоустройства территории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сентября 2009 года N 25/246-4с. Зарегистрировано Управлением юстиции города Шымкента Южно-Казахстанской области 30 октября 2009 года N 14-1-99. Утратило силу решением Шымкентского городского маслихата Южно-Казахстанской области от 17 мая 2012 года № 7/53-5с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17.05.2012 № 7/53-5с.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Шымкентского городского маслихата «О правилах благоустройства территории города Шымкент» от 14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9/78-4с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14-1-77, опубликовано 1 августа 2008 года и 8 августа 2008 года в газетах «Панорама Шымкента», «Шымкент Келбеті»)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территории города Шымкент,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прилегающая территория – территория, непосредственно примыкающая к границам земельного участка собственника либо землепользователя, а при отсутствии правоустанавливающих документов на земельный участок, территория, непосредственно примыкающая к границам здания, сооружения, ограждения строительной площадки, к объектам торговли, рекламы и иным объектам, находящимся в собственности, владении, найме у физических и юридических лиц, до границ территории соседнего собственника либо землепользователя, в случае отсутствия такового, до 10 метров по периметру объекта.»;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«Юридические и физические лица должны» заменить словами «Юридическим и физическим лицам необходимо»;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Физические и юридические лица всех организационно-правовых форм, в том числе владельцы капитальных и временных объектов, в соответствии с требованиями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и закрепленной территории за счет своих средств самостоятельно либо путем заключения договоров со специализированными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аншлаги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Автотранспортные предприятия и владельцы автотранспортных средств обеспечивают выезд на улицы города транспортных средств в чистом виде»;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слова «ответственность за их ликвидацию возлагается на организации, допустившие нарушения» заменить словами «их ликвидация осуществляется организациями, допустившими нарушения»;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осуществляют ремонт и содержание подземных коммуникаций, а также своевременно производят очистку колодцев и коллекторов»;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47 слова «несут ответственность за» заменить словами «обеспечивают»;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«47-1. В случае предполагаемого разрушения дорожного покрытия, зеленых насаждений, благоустройства территории с целью прокладки, ремонта подземных инженерных коммуникаций, кабелей, труб, необходимо наличие согласования уполномоченного органа в сфере жилищно-коммунального хозяйства, пассажирского транспорта и автомобильных дорог с предъявлением проекта и заключение с данным органом договора по осуществлению указанных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49 слова «должны обеспечить» заменить словами «соответствующего года производят»;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100 слова «собственникам», «рекомендуется заключать», «производить» заменить словами «собственники», «заключают», «производят»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«101. Владельцы коммерческих структур, расположенных в многоэтажных домах, участвуют в обеспечении очистки и благоустройстве двора.»;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102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«102. Физические и юридические лица при передаче зданий, сооружений или помещений в аренду (субаренду) в течении 5 календарных дней заключают договор с мусоровывозящими организациями по фактической численности пользователей (арендаторов, субарендаторов) здания, сооружения или помещения.»;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103 слова «должны своевременно оказывать» заменить словами «своевременно оказывают»;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«115. В случае невозможности установления лиц, ответственных за несанкционированные свалки, удаление отходов и рекультивация мест несанкционированных свалок, в том числе и на прилегающей территории, производятся за счет средств собственника территории либо землепользователя в сроки, установленные уполномоченными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121 слова «Не допускается использование для этих целей тротуаров, пешеходных дорожек и газонов» заменить словами «Не допускается складирование, рекламирование товаров путем выставления их образцов на тротуарах, пешеходных дорожках и на газонах»;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122 слова «рекомендуется восстановить» заменить на слово «восстанавливают»;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«136. Юридические и физические лица – владельцы малых архитектурных форм осуществляют их замену, ремонт и покраску за свой счет.»;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«8-1. Содержание строительных площадок и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136-1. До начала строительной деятельности (новое строительство, реконструкция, ремонт, снос существующих построек) на отведенном участке застройщик (владелец объекта при ремонте, реконструкции) производит обустройство строительной площадки, участков работ в соответствии с проектом организации строительства, генеральным планом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по постутилизации (сносу) объектов - в соответствии с необходимыми техническими решениями по сносу либо в соответствии с проектом сноса зданий или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136-2. На индивидуальное жилищное строительство в районах (зонах) повышенной сейсмической опасности или иных особых геологических (гидрогеологических) и геотехнических условий, требующих специальных проектных решений и мероприятий при их реализации, обязательно требуется проведение экспертизы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136-3. Для обустройства строительной площадки (участка сноса) застройщик, владелец объекта получает разрешение на проведение подготовительных работ в органе государственного архитектурно-строительного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Строительную площадку (участок сноса) необходимо обустроить согласно требованиям соответствующих норм и правил с соблюдением следующих обязательных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строительная площадка ограждается по всему периметру сплошным ограждением, исключающим доступ посторонних лиц и вынос загрязнений на прилегающую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 массового прохода людей ограждение необходимо оборудовать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ограждение необходимо изготовить из андулина либо иных материалов, согласованных с органом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конструкции ограждения необходимо жестко закрепить и выравнить в горизонтальном и вертикальном направлениях, покрасить, придать опрятный внешний вид без проемов, поврежденных участков, посторонних объявлений и надписей;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высота ограждения должна быть не менее трех метров от уровня рельефа местности, не иметь зазоров в нижней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небольших пристроек к существующим строениям либо отдельных выходов допускается устройство ограждения высотой два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 строительной площадки предусматривается минимальное количество выездов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 выездов устанавливаются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необходимо, чтобы освещение было по всему периметру ограждения, в местах массового прохода людей освещение необходимо сделать по всему периметру на две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внутриплощадочные дороги и подъездные пути к строительным площадкам необходимо обустроить и уложить покрытие в соответствии с генеральным планом объекта, обеспечить их примыкание к асфальтированным городским проездам;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выездах оборудуются пункты мойки (очистки) колес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строительной площадке предусматриваются мероприятия по содержанию территории в чистоте и порядке, организации водоотвода поверхностных и грунтовых вод, недопущению отрицательного влияния на благоустройство города и близлежащие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сбора строительного и бытового мусора необходимо установить контейнеры, бункеры-накопители и организовать своевременный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прилегающую к строительной площадке (участку сноса) территорию также необходимо содержать в надлежащем состоянии и периодически убирать;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необходимо предусмотреть меры по исключению выноса за пределы строительной площадки строительных материалов, мусора (синтетические пленки, пологи, стружки, опилки, упаковочный 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допускается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работах на фасадах зданий, сооружений необходимо предусмотреть сетчатое ограждение, выполненное из сеток, специально предусмотренных для этих целей и соответствующих по своим качествам декоративным, прочностным и пожаробезопасным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ограждения из сеток навешиваются на специально изготовленные для этих целей крепления по фасаду здания либо на конструкциях установленных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сетки натягиваются и закрепляются по всей поверхности для придания им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искривление и провисание сеток;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 необходимости обеспечиваются обустройство тротуаров, пешеходных галерей, настилов, перил, объездных и временных дорог и содержание их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разборку строений на участках сноса начинать только после выполнения мероприятий по подготовке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разборку начинать с верхних конструкций в целях исключения внезапного обрушения элементов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136-4. Все материалы и грунт размещаются только в пределах огражденной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вынутый грунт (за исключением плодородного), отходы сноса, мусор немедленно вывозятся на полигон твердых бытовых отходов, не допускается складирование материалов, мусора, установка строительной техники и механизмов, парковка и загрузка транспорта за пределами огражденной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136-5. Для организации своевременного вывоза бытового и строительного мусора, снега и льда на соответствующие полигоны, застройщик либо подрядчик при получении разрешения на обустройство строительной площадки заключает договоры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136-6. Застройщиком обеспечивается своевременный вывоз строительного и бытового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136-7. Застройщик либо подрядчик организовывает обязательное отделение строительных отходов от других видов отходов непосредственно на строительной площадке или в специальном месте. Не допускается смешивание строительного мусора с другими отходами на свалках и полигонах.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136-8. После завершения строительства (сноса), застройщику необходимо восстановить нарушенное благоустройство на прилегающей к строительной 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Глава 8-2. Художественное оформление и реклама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136-9. Объекты наружной (визуальной) рекламы и информации, размещенные как на прилегающей территории, так и на зданиях, рекламных носителях, должны содержаться в чистоте и быть освещены в ночное время специальными осветительными приборами. Их содержание в надлежащем состоянии обеспечивают юридические и физические лица, на которых оформлена разрешительная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136-10. После монтажа (демонтажа) рекламной конструкции собственник данной конструкции восстанавливает благоустройство территории или объекта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136-11. Не допускается заезд автотранспорта на газоны при смене изображений (плакатов) на рекламных конструкциях.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136-12. Предприятия и организации обеспечивают эстетический внешний вид прилегающей территории и фасада здания. На входной группе необходимо разместить внешнюю вывеску, то есть информацию о профиле предприятия, его фирменном наименовании, товарном знаке (без использования перечня товаров или услуг), информирующую потребителя о местонахождении предприятия и указывающую место входа в него, которая может быть расположена на фасаде в пределах входа в помещение, занимаемого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136-13. Допускается размещение информационных плакатов в виде печатного материала, размещаемого в витрине (окне) предприятия, на его двери, предназначенных для доведения до сведения потребителя информации о режиме работы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136-14. Витрины могут быть оформлены с внутренней стороны информацией о реализуемых в данном предприятии товарах и оказываемых услугах, то есть образцы товарной продукции, собственное фирменное наименование предприятия, товарные знаки и знаки обслуживания, изобразительные элементы, раскрывающие профиль предприятия, элементы декоративного оформления, праздничное оформление. Оформление витрины должно отвечать эстетическим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136-15. Организация, размещение и демонтаж праздничного оформления города в местах общего пользования осуществляется соответствующими службами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136-16. Не допускается наклеивание и развешивание на зданиях, заборах, павильонах городского пассажирского транспорта, опорах освещения, деревьях каких-либо объявлений и других информационных сообщений.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удалению самовольно размещаемых рекламных и иных объявлений, надписей и изображений со всех объектов (фасадов зданий и сооружений, магазинов, опор контактной сети и наружного освещения) осуществляется собственниками или арендаторами указанных объектов.»;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141 слова «должны обеспечить», «поддерживать» заменить словами «обеспечивают», «поддерживают»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142 дополнить словами «Реконструкция, перепланировка, переоборудование помещений в существующих жилых зданиях (реконструкция балконов, лоджий жилых домов), осуществляемые в существующих границах земельного участка без изменения конструкций и функционального назначения объекта, осуществляются на основании соответствующего решения местного исполнительного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«должны проводить» заменить словом «проводят»;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«принадлежащих им зданий и сооружений» дополнить словами «по мере износа»;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«146-1. Не допускается эксплуатация объектов без утвержденного акта ввода в эксплуатацию.»;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«151. Уполномоченный орган обеспечивает надлежащее состояние и эксплуатацию фонтанов.»;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«177. Исправное состояние и своевременная ликвидация нарушений в содержании таксофонов (замена разбитых стекол, устранение посторонних надписей, очистка стекол, покраска или промывка телефонных будок) обеспечивается обслуживающей организацией.»;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«178. Надлежащее состояние прилегающих территорий таксофонам в радиусе 5 м, обеспечивается службами заказчиков, предприятия и организации, ведомства, иные хозяйствующие субъекты, на территории которых расположены таксофоны.»;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раздел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Д.Ахметов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Ж.Махашов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Шымкентского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архитектуры и градостроительства    Е.Жанбатыров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сентября 2009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