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3b349" w14:textId="9d3b3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Южно-Казахстанского областного маслихата от 12 декабря 2008 года N 12/135-IV "Об областном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Южно-Казахстанской области N 19/229-IV от 9 июля 2009 года. Зарегистрировано Департаментом юстиции Южно-Казахстанской области от 10 июля 2009 года за N 2011. Утратило силу в связи с истечением срока применения - письмо Южно-Казахстанского областного маслихата от 13 февраля 2012 года N 68-1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письмо Южно-Казахстанского областного маслихата от 13.02.2012 N 68-1.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Южно-Казахстанского областного маслихата от 12 декабря 2008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12/135-IV </w:t>
      </w:r>
      <w:r>
        <w:rPr>
          <w:rFonts w:ascii="Times New Roman"/>
          <w:b w:val="false"/>
          <w:i w:val="false"/>
          <w:color w:val="000000"/>
          <w:sz w:val="28"/>
        </w:rPr>
        <w:t>"Об областном бюджете на 2009 год" (зарегистрировано в Реестре Государственной регистрации нормативных правовых актов за N 2001, опубликовано 26 декабря 2008 года в газете "Южный Казахстан", внесены изменения и дополнения решениями Южно-Казахстанского областного маслихата от 11 февраля 2009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13/173-IV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решение Южно-Казахстанского областного маслихата от 12 декабря 2008 года N 2/135-IV "Об областном бюджете на 2009 год", зарегистрировано в Реестре Государственной регистрации нормативных правовых актов за N 2003, опубликовано 18 февраля 2009 года в газете "Южный Казахстан" N 19, от 15 апреля 2009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16/209-IV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решение Южно-Казахстанского областного маслихата от 12 декабря 2008 года N 12/135-IV "Об областном бюджете на 2009 год", зарегистрировано в Реестре Государственной регистрации нормативных правовых актов за N 2006, опубликовано 22 апреля 2009 года в газете "Южный Казахстан" N 46-47, от 23 апреля 2009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17/214-IV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решение Южно-Казахстанского областного маслихата от 12 декабря 2008 года N 12/135-IV "Об областном бюджете на 2009 год", зарегистрировано в Реестре Государственной регистрации нормативных правовых актов за N 2007, опубликовано 29 апреля 2009 года в газете "Южный Казахстан" N 50-51)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"194 497 080" заменить цифрами "194 502 264";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"11 849 617" заменить цифрами "11 932 863";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"42 391" заменить цифрами "262 629";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"182 405 072" заменить цифрами "182 305 072";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четвертым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"поступления от продажи основного капитала – 1 700 тысяч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"192 039 659" заменить цифрами "192 038 697";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цифры "3 102 505" заменить цифрами "2 440 355";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"1 386 066" заменить цифрами "1 392 212";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"- 1 386 066" заменить цифрами "- 1 392 212";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"2 101 955" заменить цифрами "2 108 101";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пункта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"3 506 557" заменить цифрами "3 410 026";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"1 868 130" заменить цифрами "1 914 079";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пункта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"2 121 191" заменить цифрами "1 914 849";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четвертым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"управлению по мобилизационной подготовке, гражданской обороне и организации предупреждения и ликвидации аварий и стихийных бедствий – 150 000 тысяч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пункта пункта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"24 446 807" заменить цифрами "24 507 780";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"2 020 904" заменить цифрами "1 952 904";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"3 477 075" заменить цифрами "3 613 562";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"424 341" заменить цифрами "429 341";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"532 571" заменить цифрами "540 041";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"241 000" заменить цифрами "243 000";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к указанному решению изложить в новой редакции согласно приложению 1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2009 года.      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                       М. Оразалиев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областного маслихата             А. Досболов    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решению Южно-Казахстанского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областного маслихата от 9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2009 года N 19/229-IV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решению Южно-Казахстанского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областного маслихата от 12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2008 года N 12/135-IV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Областной бюджет на 2009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729"/>
        <w:gridCol w:w="727"/>
        <w:gridCol w:w="7050"/>
        <w:gridCol w:w="2748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         Наименование </w:t>
            </w:r>
          </w:p>
        </w:tc>
        <w:tc>
          <w:tcPr>
            <w:tcW w:w="2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194 502 264 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11 932 863 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11 932 863 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6 047 962 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6 047 962 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5 390 203 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5 390 203 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494 698 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494 698 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262 629 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262 629 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7 506 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1 339 </w:t>
            </w:r>
          </w:p>
        </w:tc>
      </w:tr>
      <w:tr>
        <w:trPr>
          <w:trHeight w:val="5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государственной собственности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 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5 800 </w:t>
            </w:r>
          </w:p>
        </w:tc>
      </w:tr>
      <w:tr>
        <w:trPr>
          <w:trHeight w:val="78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76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10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254 564 </w:t>
            </w:r>
          </w:p>
        </w:tc>
      </w:tr>
      <w:tr>
        <w:trPr>
          <w:trHeight w:val="130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254 564 </w:t>
            </w:r>
          </w:p>
        </w:tc>
      </w:tr>
      <w:tr>
        <w:trPr>
          <w:trHeight w:val="34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 </w:t>
            </w:r>
          </w:p>
        </w:tc>
      </w:tr>
      <w:tr>
        <w:trPr>
          <w:trHeight w:val="34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 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1 700 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 </w:t>
            </w:r>
          </w:p>
        </w:tc>
      </w:tr>
      <w:tr>
        <w:trPr>
          <w:trHeight w:val="5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 </w:t>
            </w:r>
          </w:p>
        </w:tc>
      </w:tr>
      <w:tr>
        <w:trPr>
          <w:trHeight w:val="76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имущества, закрепленного за государственными учреждениями, финансируемыми из местного бюджета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 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182 305 072 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182 305 072 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139 204 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(городских) бюджетов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139 204 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182 165 868 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182 165 868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765"/>
        <w:gridCol w:w="827"/>
        <w:gridCol w:w="1050"/>
        <w:gridCol w:w="5893"/>
        <w:gridCol w:w="2842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, тысяч тенге 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192 038 697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01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907 579 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466 300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01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42 445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области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42 445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423 855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области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423 855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01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327 372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01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327 372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финансов области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85 760 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01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239 279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2 333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01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113 907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113 907 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01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5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экономики и бюджетного планирования области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113 907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02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Оборона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583 276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02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36 727 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02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мобилизационной подготовке, гражданской обороне и организации предупреждения и ликвидации аварий и стихийных бедствий области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36 727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24 652 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02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территориальной обороны и территориальная оборона областного масштаба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12 075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02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546 549 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02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мобилизационной подготовке, гражданской обороне и организации предупреждения и ликвидации аварий и стихийных бедствий области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546 549 </w:t>
            </w:r>
          </w:p>
        </w:tc>
      </w:tr>
      <w:tr>
        <w:trPr>
          <w:trHeight w:val="8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02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мобилизационной подготовке, гражданской обороне и организации предупреждения и ликвидации аварий и стихийных бедствий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51 768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областного масштаба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13 469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02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областного масштаба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331 312 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03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5 453 088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5 453 088 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03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5 302 605 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03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областного бюджета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5 152 789 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03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области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147 316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2 500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150 483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150 483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41 613 158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среднее, общее среднее образование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5 985 883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туризма, физической культуры и спорта области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1 512 803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по спорту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1 302 078 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в спорте детей в специализированных организациях образования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210 725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4 473 080 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1 375 777 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1 739 103 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содержание вновь вводимых объектов образования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405 497 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внедрение новых технологий государственной системы в сфере образования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678 977 </w:t>
            </w:r>
          </w:p>
        </w:tc>
      </w:tr>
      <w:tr>
        <w:trPr>
          <w:trHeight w:val="10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048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135 201 </w:t>
            </w:r>
          </w:p>
        </w:tc>
      </w:tr>
      <w:tr>
        <w:trPr>
          <w:trHeight w:val="7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058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138 525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и профессиональное, послесреднее образование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3 992 067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401 664 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4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401 664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3 590 403 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4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3 590 403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Переподготовка и повышения квалификации специалистов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1 036 850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5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33 684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33 684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174 259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109 877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переподготовка кадров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64 382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828 907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164 809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переподготовка кадров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664 098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30 598 358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5 592 594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образования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60 190 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14 270 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27 903 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внешкольных мероприятий и конкурсов областного масштаба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41 050 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Капитальный, текущий ремонт объектов образования в рамках реализации стратегии региональной занятости и переподготовки кадров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1 786 374 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3 410 026 </w:t>
            </w:r>
          </w:p>
        </w:tc>
      </w:tr>
      <w:tr>
        <w:trPr>
          <w:trHeight w:val="5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201 862 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 социальная адаптация детей и подростков с проблемами в развитии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50 919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25 005 764 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24 507 780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497 984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43 822 455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15 433 347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15 433 347 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15 433 347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807 994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807 994 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338 232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252 981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215 952 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829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7 818 261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7 818 261 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 значимыми заболеваниями и заболеваниями, представляющими опасность для окружающих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5 981 802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128 196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276 943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123 333 </w:t>
            </w:r>
          </w:p>
        </w:tc>
      </w:tr>
      <w:tr>
        <w:trPr>
          <w:trHeight w:val="7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137 276 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факторами свертывания крови при лечении взрослых, больных гемофилией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270 356 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900 355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11 216 296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11 216 296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9 460 977 </w:t>
            </w:r>
          </w:p>
        </w:tc>
      </w:tr>
      <w:tr>
        <w:trPr>
          <w:trHeight w:val="7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4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1 755 319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1 820 105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5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1 820 105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и санитарная авиация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1 773 504 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46 601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6 726 452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2 848 919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здравоохранения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100 337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Капитальный, текущий ремонт объектов здравоохранения в рамках реализации стратегии региональной занятости и переподготовки кадров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1 519 332 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профилактике и борьбе со СПИД в Республике Казахстан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679 536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патологоанатомического вскрытия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60 633 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13 638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информационно-аналитических центров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39 063 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медицинских и фармацевтических работников, направленных для работы в сельскую местность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вновь вводимых объектов здравоохранения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386 380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3 877 533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3 877 533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06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6 400 274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2 363 159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 программ области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1 748 006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1 748 006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569 930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569 930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45 223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039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социального обеспечения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45 223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3 348 336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06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 программ области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3 348 336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139 457 </w:t>
            </w:r>
          </w:p>
        </w:tc>
      </w:tr>
      <w:tr>
        <w:trPr>
          <w:trHeight w:val="10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06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1 468 041 </w:t>
            </w:r>
          </w:p>
        </w:tc>
      </w:tr>
      <w:tr>
        <w:trPr>
          <w:trHeight w:val="10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расширение программы социальных рабочих мест и молодежной практики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1 740 838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688 779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06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 программ области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688 779 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06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координации занятости и социальных программ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66 464 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Капитальный, текущий ремонт объектов социального обеспечения в рамках реализации стратегии региональной занятости и переподготовки кадров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85 700 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в неправительственном секторе за счет целевых трансфертов из республиканского бюджета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32 105 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увеличение норм питания в медико-социальных учреждениях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13 674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490 836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07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19 691 362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5 424 336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5 424 336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531 000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1 952 904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045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2 124 432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049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инженерно-коммуникационной инфраструктуры в рамках реализации cтратегии региональной занятости и переподготовки кадров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816 000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14 267 026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области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11 519 276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энергетики и коммунального хозяйства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36 256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91 986 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07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3 613 562 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коммунального хозяйства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429 341 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2 664 355 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2 768 927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1 914 849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области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2 747 750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водохозяйственных сооружений и особо охраняемых природных территорий в рамках реализации cтратегии региональной занятости и переподготовки кадров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2 747 750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3 605 365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1 304 929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области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795 397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культуры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28 608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75 401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138 837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552 551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509 532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509 532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1 111 335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туризма, физической культуры и спорта области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1 111 335 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туризма, физической культуры и спорта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29 917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областном уровне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56 029 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сборных команд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1 025 389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642 214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архивов и документации области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208 778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архивов и документации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17 190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191 588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области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173 756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областных библиотек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173 756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230 000 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230 000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области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29 680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17 109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народа Казахстана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12 571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5 064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туризма, физической культуры и спорта области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5 064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5 064 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 и информационного пространства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541 823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туризма, физической культуры и спорта области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128 678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Капитальный, текущий ремонт объектов спорта в рамках реализации стратегии региональной занятости и переподготовки кадров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128 678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области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36 100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капитальный, текущий ремонт объектов культуры в рамках реализации стратегии региональной занятости и переподготовки кадров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36 100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377 045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внутренней политики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355 861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21 184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09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540 041 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09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540 041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области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540 041 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09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теплоэнергетической системы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540 041 </w:t>
            </w:r>
          </w:p>
        </w:tc>
      </w:tr>
      <w:tr>
        <w:trPr>
          <w:trHeight w:val="7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6 482 202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4 568 593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сельского хозяйства области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4 568 593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сельского хозяйства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53 090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216 946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племенного животноводства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411 889 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786 889 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доставке воды сельскохозяйственным товаропроизводителям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290 494 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плодово-ягодных культур и винограда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746 760 </w:t>
            </w:r>
          </w:p>
        </w:tc>
      </w:tr>
      <w:tr>
        <w:trPr>
          <w:trHeight w:val="7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2 021 000 </w:t>
            </w:r>
          </w:p>
        </w:tc>
      </w:tr>
      <w:tr>
        <w:trPr>
          <w:trHeight w:val="7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099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реализацию мер по оказанию социальной поддержки специалистов социальной сферы сельских населенных пунктов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41 525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Водное хозяйство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617 787 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области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536 408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23 055 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водохозяйственных сооружений, находящихся в коммунальной собственности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370 263 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Восстановление особо аварийных водохозяйственных сооружений и гидромелиоративных систем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143 090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сельского хозяйства области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81 379 </w:t>
            </w:r>
          </w:p>
        </w:tc>
      </w:tr>
      <w:tr>
        <w:trPr>
          <w:trHeight w:val="7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81 379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Лесное хозяйство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239 786 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области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239 786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Охрана,защита,воспроизводство лесов и лесоразведение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232 156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животного мира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7 630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392 356 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5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области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392 356 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5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природных ресурсов и регулирования природопользования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53 188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242 240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 защита особо охраняемых природных территорий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96 928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25 314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области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25 314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25 314 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638 366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сельского хозяйства области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514 266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продуктивности и качества продукции животноводства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360 562 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Экспертиза качества казахстанского хлопка-волокна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153 704 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124 100 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финансирование приоритетных социальных проектов в поселках, аулах (селах), аульных (сельских) округах в рамках реализации cтратегии региональной занятости и переподготовки кадров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124 100 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11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2 249 706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2 104 541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2 104 541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инфраструктуры специальной экономической зоны "Оңтүстік"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2 104 541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11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145 165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11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архитектурно-строительного контроля области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62 757 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11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государственного архитектурно-строительного контроля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62 757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41 710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строительства области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41 710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архитектуры и градостроительства области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40 698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архитектуры и градостроительства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40 698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16 680 942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7 815 044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7 815 044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4 618 178 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транспортной инфраструктуры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236 411 </w:t>
            </w:r>
          </w:p>
        </w:tc>
      </w:tr>
      <w:tr>
        <w:trPr>
          <w:trHeight w:val="7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2 960 455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8 865 898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8 865 898 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пассажирского транспорта и автомобильных дорог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43 059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1 282 012 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пассажирских перевозок по социально значимым межрайонным (междугородним) сообщениям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66 447 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1 914 079 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реконструкцию автомобильных дорог районного значения, улиц городов и населенных пунктов в рамках реализации стратегии региональной занятости и переподготовки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1 859 925 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содержания автомобильных дорог областного значения, улиц городов и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2 851 098 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автомобильных дорог областного значения, улиц городов и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849 278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13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348 313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13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экономической деятельности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49 311 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49 311 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13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предпринимательства и промышленности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49 311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13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299 002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13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243 000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243 000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56 002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индустриально-инновационного развития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56 002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14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67 418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67 418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67 418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67 418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15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43 593 518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43 593 518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43 593 518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41 961 275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155 096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1 208 415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вышестоящего бюджета на компенсацию потерь нижестоящих бюджетов в связи с изменением законодательства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268 732 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-1 369 000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07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строительство и (или) приобретение жилья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2 068 000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2 068 000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2 068 000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2 068 000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13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2 440 355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2 440 355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2 440 355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13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2 440 355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2 440 355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13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257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2 440 355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ПРОФИЦИТ БЮДЖЕТА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1 392 212 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 ИСПОЛЬЗОВАНИЕ ПРОФИЦИТА ) БЮДЖЕТА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-1 392 212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