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7daf" w14:textId="ce77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проведения весенне-полевых работ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5 мая 2009 года N 188. Зарегистрировано Управлением юстиции Тайыншинского района Северо-Казахстанской области 8 мая 2009 года N 13-11-150. Утратило силу в связи с истечением срока действия (письмо маслихата Тайыншинского района Северо-Казахстанской области от 22 июня 2012 года N 02.10-07-02-542)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Тайыншинского района Северо-Казахстанской области от 22.06.2012 N 02.10-07-02-542)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№ 66 «О государственном регулировании развития агропромышленного комплекса и сельских территорий», пунктом 12 Правил выплаты субсидий сельскохозяйственным товаропроизводителям на удешевление стоимости горюче–смазочных материалов и других товарно–материальных ценностей, необходимых для проведения весеннее–полевых и уборочных работ на 2009 год,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2009 года № 87, на основании рекомендаций научно– производственного центра Министерства сельского хозяйства Республики Казахстан,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проведения весенне–полевых работ по следующим видам субсидируемых приоритетных сельскохозяйственных культур по Тайыншинскому району на 2009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яровая пшеница – с 15 мая по 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ячмень (среднепоздние сорта) – с 25 мая по 30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ячмень (среднеспелые сорта) – с 30 мая по 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овес (среднепоздние сорта) – с 25 мая по 30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овес (среднеспелые сорта) – с 27 мая по 30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горох – с 25 мая по 30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гречиха – с 20 мая по 25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просо – с 28 мая по 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рапс – с 6 мая по 20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лен, горчица – с 15 мая по 20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подсолнечник на маслосемена – с 10 мая по 18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однолетние травы – с 1 июня по 10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картофель – с 15 мая по 20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овощные – с 27 апреля по 11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кукуруза на силос – с 17 мая по 25 мая.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Маковский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