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e743" w14:textId="066e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службу на территории района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5 мая 2009 года N 189. Зарегистрировано Управлением юстиции Тайыншинского района Северо-Казахстанской области 8 мая 2009 года N 13-11-149. Утратило силу в связи с истечением срока действия (письмо маслихата Тайыншинского района Северо-Казахстанской области от 22 июня 2012 года N 02.10-07-02-542)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22.06.2012 N 02.10-07-02-542)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 июне, октябре–декабре 2009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в Вооруженные силы Республики Казахстан, другие войска и воинские формирования Республики Казахстан в апреле–июне и октябре–декабре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центральной районной больницы (Рафальский А.П.)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необходимое количество мест в терапевтическом и хирургическом отделениях районной больницы для медицинского обследования призывников, направленных призывной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медицинскую комиссию на районном призывном пункте необходимым медицинским имуществом и инвентарем;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медицинскую комиссию опытными врачами – специалистами и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бесперебойную работу рентгенологического кабинета, лаборатории проведения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и города Тайынша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призывников и организовать отправку их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сопровождение, порядок и организованность в пути следования, во время прохождения призывной комиссии и отправки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доставку в отдел по делам обороны к 7.00 часам указанного числа призывников для обследования на областную контрольную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Акиму города Тайынша (Трифонов Н.Н.) выделить в распоряжение отдела по делам обороны необходимое количество работников для организации оповещения и оформления личных дел призывников и дежурный автомобиль, для розыска призывников, уклоняющихся от прохождения медицинской комиссии и призыва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районного отдела внутренних дел (Байкадамов Х.Ф.) (по согласованию) обеспечить соблюдение общественного порядка и сопровождение призывников во время следования на призывную комиссию и в период проведения комиссии участковыми инспекторами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2009 года № 189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Эрмухаммад Уразбекович           председатель комиссии,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Каирович                   заместитель председателя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заместитель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Коноплева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Викторовна                секретарь комиссии, медицинская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сестра центральной районной 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Бейбит Хамитович                 заместитель начальника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Суюндыкова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Тулен Кушкеновна                 врач-терапевт центральной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больницы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