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f78b" w14:textId="39ef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зубопротезирование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Мамлютского района Северо-Казахстанской области от 14 сентября 2009 года N 17. Зарегистрировано Управлением юстиции Мамлютского района Северо-Казахстанской области 14 октября 2009 года N 13-10-89. Утратило силу - решением акима Мамлютского района Северо-Казахстанской области от 14 января 2010 года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Мамлютского района Северо-Казахстанской области от 14.01.2010 N 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№ 2247 «О льготах и социальной защите участников, инвалидов Великой Отечественной войны и лиц, приравненных к ним»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на зубопротезирование (далее – социальная помощь)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социальная помощь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размере стоимости зубопротезирования (кроме драгоценных металлов и протезов из металлокерамики, металлопластики, маталлоакрила);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оказывается за счет средств, выделенных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указанным в пункте 1 настоящего решения, постоянно проживающим на территории Мамлютского района Северо-Казахстанской области и нуждающимся в зубопротезировании.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Бакеева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