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6fa4" w14:textId="2216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января 2009 года N 2 "О проведении приписки граждан 1992 года рождения к призывному участку и старших возрастов, ранее не прошедших приписку"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июля 2009 года N 146. Зарегистрировано Управлением юстиции Мамлютского района Северо-Казахстанской области 27 августа 2009 года N 13-10-87.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20 января 2009 года за № 13-10-74, опубликовано в газете «Знамя труда» от 23 января 2009 года),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2009 года № 11 «О внесении изменений и дополнений в постановление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28 января 2009 года за № 13-10-75, опубликовано в газете «Знамя труда» от 6 февраля 2009 года),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февраля 2009 года № 31 «О внесении дополнений в постановление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13 марта 2009 года за № 13-10-79, опубликовано в газете «Знамя труда» от 20 марта 2009 года № 13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внесенных изменений постановлением акимата Мамлютского района от 28 февраля 2009 года № 31 слова по тексту «О нормативных правовых актах» заменить словами «воинского учета военнообязанных и призывников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