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2eef" w14:textId="71b2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района Магжана Жумабаева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22 июня 2009 года N 208. Зарегистрировано Управлением юстиции района Магжана Жумабаева Северо-Казахстанской области 15 июля 2009 года N 13-9-97. Утратило силу - постановлением акимата района Магжана Жумабаева Северо-Казахстанской области от 7 июля 2010 года N 344</w:t>
      </w:r>
    </w:p>
    <w:p>
      <w:pPr>
        <w:spacing w:after="0"/>
        <w:ind w:left="0"/>
        <w:jc w:val="both"/>
      </w:pPr>
      <w:bookmarkStart w:name="z1" w:id="0"/>
      <w:r>
        <w:rPr>
          <w:rFonts w:ascii="Times New Roman"/>
          <w:b w:val="false"/>
          <w:i w:val="false"/>
          <w:color w:val="ff0000"/>
          <w:sz w:val="28"/>
        </w:rPr>
        <w:t>
      Сноска. Утратило силу - постановлением акимата района Магжана Жумабаева Северо-Казахстанской области от 07.07.2010 N 344</w:t>
      </w:r>
    </w:p>
    <w:bookmarkEnd w:id="0"/>
    <w:bookmarkStart w:name="z2" w:id="1"/>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 95, подпунктами </w:t>
      </w:r>
      <w:r>
        <w:rPr>
          <w:rFonts w:ascii="Times New Roman"/>
          <w:b w:val="false"/>
          <w:i w:val="false"/>
          <w:color w:val="000000"/>
          <w:sz w:val="28"/>
        </w:rPr>
        <w:t>13</w:t>
      </w:r>
      <w:r>
        <w:rPr>
          <w:rFonts w:ascii="Times New Roman"/>
          <w:b w:val="false"/>
          <w:i w:val="false"/>
          <w:color w:val="000000"/>
          <w:sz w:val="28"/>
        </w:rPr>
        <w:t xml:space="preserve">,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подпунктом 3 пункта 2 </w:t>
      </w:r>
      <w:r>
        <w:rPr>
          <w:rFonts w:ascii="Times New Roman"/>
          <w:b w:val="false"/>
          <w:i w:val="false"/>
          <w:color w:val="000000"/>
          <w:sz w:val="28"/>
        </w:rPr>
        <w:t>статьи 11</w:t>
      </w:r>
      <w:r>
        <w:rPr>
          <w:rFonts w:ascii="Times New Roman"/>
          <w:b w:val="false"/>
          <w:i w:val="false"/>
          <w:color w:val="000000"/>
          <w:sz w:val="28"/>
        </w:rPr>
        <w:t xml:space="preserve">, пунктом 6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13 апреля 2005 года № 39 «О социальной защите инвалидов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сессии районного маслихата от 25 декабря 2008 года № 13-2 «О бюджете района Магжана Жумабаева на 2009 год» (зарегистрировано в государственном реестре за № 13-9-85 27 января 2009 года, опубликовано в газете «Вести» от 27 марта 2009 года в специальном выпуске) акимат района</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Для осуществления реализации бюджетных программ «Социальная помощь отдельным категориям нуждающихся граждан по решениям местных представительных органов» и «Материальное обеспечение детей-инвалидов, воспитывающихся и обучающихся на дому» утвердить следующие виды социальных выплат из местного бюджета:</w:t>
      </w:r>
      <w:r>
        <w:br/>
      </w:r>
      <w:r>
        <w:rPr>
          <w:rFonts w:ascii="Times New Roman"/>
          <w:b w:val="false"/>
          <w:i w:val="false"/>
          <w:color w:val="000000"/>
          <w:sz w:val="28"/>
        </w:rPr>
        <w:t>
      1) ежемесячную социальную помощь для посещения бань и парикмахерских участникам и инвалидам Великой Отечественной войны в сумме 400 тенге;</w:t>
      </w:r>
      <w:r>
        <w:br/>
      </w:r>
      <w:r>
        <w:rPr>
          <w:rFonts w:ascii="Times New Roman"/>
          <w:b w:val="false"/>
          <w:i w:val="false"/>
          <w:color w:val="000000"/>
          <w:sz w:val="28"/>
        </w:rPr>
        <w:t>
      2) ежемесячную социальную помощь гражданам, больным туберкулезом на дополнительное питание в период амбулаторного лечения в размере 600 тенге;</w:t>
      </w:r>
      <w:r>
        <w:br/>
      </w:r>
      <w:r>
        <w:rPr>
          <w:rFonts w:ascii="Times New Roman"/>
          <w:b w:val="false"/>
          <w:i w:val="false"/>
          <w:color w:val="000000"/>
          <w:sz w:val="28"/>
        </w:rPr>
        <w:t>
      3) социальную помощь на зубопротезирование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которое осуществляется медицинской организацией имеющей лицензию на зубопротезирование, в размере стоимости зубопротезирования (кроме драгоценных металлов, металло-керамических протезов);</w:t>
      </w:r>
      <w:r>
        <w:br/>
      </w:r>
      <w:r>
        <w:rPr>
          <w:rFonts w:ascii="Times New Roman"/>
          <w:b w:val="false"/>
          <w:i w:val="false"/>
          <w:color w:val="000000"/>
          <w:sz w:val="28"/>
        </w:rPr>
        <w:t>
      4) Социальные выплаты на санаторно-курортное лечение: участникам, инвалидам войны и приравненным к ним лицам, их вдовам, семьям погибших военнослужащих, гражданам, трудившимся и проходившим воинскую службу в тылу;</w:t>
      </w:r>
      <w:r>
        <w:br/>
      </w:r>
      <w:r>
        <w:rPr>
          <w:rFonts w:ascii="Times New Roman"/>
          <w:b w:val="false"/>
          <w:i w:val="false"/>
          <w:color w:val="000000"/>
          <w:sz w:val="28"/>
        </w:rPr>
        <w:t>
      5) ежеквартальную социальную помощь детям-инвалидам, воспитывающимся и обучающимся на дому в размере 6,5-кратного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2. Определить,что: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Магжана Жумабаева.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детям-инвалидам, воспитывающимся и обучающимся на дому назначается на период, указанный в заключении о необходимости обучения (воспитания) ребенка-инвалида на дому, выданном Межведомственной психолого–медико-педагогической консультативной комиссией при районном отделе образования. Воспитание и обучение на дому, в случае, когда отсутствует возможность осуществлять воспитание и обучение детей-инвалидов в общих или специальных дошкольных организациях и других учебных заведениях с учетом желания родителей или законных представителей;</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3. Утвердить прилагаемый перечень необходимых документов для назначения социальной помощи отдельным категориям граждан, согласно приложению.</w:t>
      </w:r>
      <w:r>
        <w:br/>
      </w:r>
      <w:r>
        <w:rPr>
          <w:rFonts w:ascii="Times New Roman"/>
          <w:b w:val="false"/>
          <w:i w:val="false"/>
          <w:color w:val="000000"/>
          <w:sz w:val="28"/>
        </w:rPr>
        <w:t>
</w:t>
      </w:r>
      <w:r>
        <w:rPr>
          <w:rFonts w:ascii="Times New Roman"/>
          <w:b w:val="false"/>
          <w:i w:val="false"/>
          <w:color w:val="000000"/>
          <w:sz w:val="28"/>
        </w:rPr>
        <w:t>
      4. Определить уполномоченным органом по назначению и выплате социальной помощи - государственное учреждение «Отдел занятости и социальных программ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5. Признать утратившими силу следующие постановления акимата района Магжана Жумабаева:</w:t>
      </w:r>
      <w:r>
        <w:br/>
      </w:r>
      <w:r>
        <w:rPr>
          <w:rFonts w:ascii="Times New Roman"/>
          <w:b w:val="false"/>
          <w:i w:val="false"/>
          <w:color w:val="000000"/>
          <w:sz w:val="28"/>
        </w:rPr>
        <w:t>
      1) от 29 августа 2007 года № 306 «О предоставлении социальных выплат на санаторно-курортное лечение отдельным категориям граждан» (зарегистрировано государственном реестре 2 октября 2007 года № 13-9-53, опубликовано в районной газете «Вести» 16 ноября 2007 года № 46);</w:t>
      </w:r>
      <w:r>
        <w:br/>
      </w:r>
      <w:r>
        <w:rPr>
          <w:rFonts w:ascii="Times New Roman"/>
          <w:b w:val="false"/>
          <w:i w:val="false"/>
          <w:color w:val="000000"/>
          <w:sz w:val="28"/>
        </w:rPr>
        <w:t>
      2) от 18 февраля 2006 года № 68 «Об утверждении Правил оказания социальной помощи семьям,имеющим детей-инвалидов, воспитывающихся и обучающихся на дому» (зарегистрировано в государственном реестре 23 марта 2006 года № 13-9-21, опубликовано в районной газете «Вести» 21 апреля 2006 года № 16);</w:t>
      </w:r>
      <w:r>
        <w:br/>
      </w:r>
      <w:r>
        <w:rPr>
          <w:rFonts w:ascii="Times New Roman"/>
          <w:b w:val="false"/>
          <w:i w:val="false"/>
          <w:color w:val="000000"/>
          <w:sz w:val="28"/>
        </w:rPr>
        <w:t>
      3) от 10 марта 2005 года № 92 «Об утверждении Правил предоставления отдельных видов социальных льгот участникам и инвалидам Великой Отечественной войны» (зарегистрировано в государственном реестре 24 марта 2005 года № 1538, опубликовано в районной газете «Вести» 20 мая 2005 года № 20);</w:t>
      </w:r>
      <w:r>
        <w:br/>
      </w:r>
      <w:r>
        <w:rPr>
          <w:rFonts w:ascii="Times New Roman"/>
          <w:b w:val="false"/>
          <w:i w:val="false"/>
          <w:color w:val="000000"/>
          <w:sz w:val="28"/>
        </w:rPr>
        <w:t>
      4) от 13 апреля 2005 года № 127 «Об утверждении Правил предоставления социальной поддержки студентам из малообеспеченных семей» (зарегистрировано в государственном реестре 23 мая 2005 года № 13-9-5, опубликовано в районной газете «Вести» 19 августа 2005 года № 33);</w:t>
      </w:r>
      <w:r>
        <w:br/>
      </w:r>
      <w:r>
        <w:rPr>
          <w:rFonts w:ascii="Times New Roman"/>
          <w:b w:val="false"/>
          <w:i w:val="false"/>
          <w:color w:val="000000"/>
          <w:sz w:val="28"/>
        </w:rPr>
        <w:t>
      5) от 29 августа 2007 года № 305 «О внесении изменений и дополнений в постановление акимата района от 10 марта 2005 года № 90 «Об утверждении Правил предоставления социальной помощи отдельным категориям граждан» (зарегистрировано в государственном реестре 2 октября 2007 года № 13-9-52, опубликовано в районной газете «Вести» 16 ноября 2007 года № 46);</w:t>
      </w:r>
      <w:r>
        <w:br/>
      </w:r>
      <w:r>
        <w:rPr>
          <w:rFonts w:ascii="Times New Roman"/>
          <w:b w:val="false"/>
          <w:i w:val="false"/>
          <w:color w:val="000000"/>
          <w:sz w:val="28"/>
        </w:rPr>
        <w:t>
      6) от 10 марта 2005 года № 90 «Об утверждении Правил предоставления социальной помощи отдельным категориям граждан» (зарегистрировано в государственном реестре 29 марта 2005 года № 1555, опубликовано в районной газете «Вести» 13 мая 2005 года № 19).</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Магжана Жумабаева по социальным вопросам.</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Аким района                                А.Сапаров</w:t>
      </w:r>
    </w:p>
    <w:bookmarkStart w:name="z9" w:id="2"/>
    <w:p>
      <w:pPr>
        <w:spacing w:after="0"/>
        <w:ind w:left="0"/>
        <w:jc w:val="both"/>
      </w:pPr>
      <w:r>
        <w:rPr>
          <w:rFonts w:ascii="Times New Roman"/>
          <w:b w:val="false"/>
          <w:i w:val="false"/>
          <w:color w:val="000000"/>
          <w:sz w:val="28"/>
        </w:rPr>
        <w:t>
Приложение к постановлению</w:t>
      </w:r>
      <w:r>
        <w:br/>
      </w:r>
      <w:r>
        <w:rPr>
          <w:rFonts w:ascii="Times New Roman"/>
          <w:b w:val="false"/>
          <w:i w:val="false"/>
          <w:color w:val="000000"/>
          <w:sz w:val="28"/>
        </w:rPr>
        <w:t>
«О социальной  помощи отдельным категориям</w:t>
      </w:r>
      <w:r>
        <w:br/>
      </w:r>
      <w:r>
        <w:rPr>
          <w:rFonts w:ascii="Times New Roman"/>
          <w:b w:val="false"/>
          <w:i w:val="false"/>
          <w:color w:val="000000"/>
          <w:sz w:val="28"/>
        </w:rPr>
        <w:t>
граждан района Магжана Жумабаева»</w:t>
      </w:r>
      <w:r>
        <w:br/>
      </w:r>
      <w:r>
        <w:rPr>
          <w:rFonts w:ascii="Times New Roman"/>
          <w:b w:val="false"/>
          <w:i w:val="false"/>
          <w:color w:val="000000"/>
          <w:sz w:val="28"/>
        </w:rPr>
        <w:t>
от 22 июня № 208</w:t>
      </w:r>
    </w:p>
    <w:bookmarkEnd w:id="2"/>
    <w:p>
      <w:pPr>
        <w:spacing w:after="0"/>
        <w:ind w:left="0"/>
        <w:jc w:val="left"/>
      </w:pPr>
      <w:r>
        <w:rPr>
          <w:rFonts w:ascii="Times New Roman"/>
          <w:b/>
          <w:i w:val="false"/>
          <w:color w:val="000000"/>
        </w:rPr>
        <w:t xml:space="preserve"> Перечень необходимых документов</w:t>
      </w:r>
      <w:r>
        <w:br/>
      </w:r>
      <w:r>
        <w:rPr>
          <w:rFonts w:ascii="Times New Roman"/>
          <w:b/>
          <w:i w:val="false"/>
          <w:color w:val="000000"/>
        </w:rPr>
        <w:t>
для назначения социальной помощи отдельным категориям граждан</w:t>
      </w:r>
    </w:p>
    <w:p>
      <w:pPr>
        <w:spacing w:after="0"/>
        <w:ind w:left="0"/>
        <w:jc w:val="both"/>
      </w:pPr>
      <w:r>
        <w:rPr>
          <w:rFonts w:ascii="Times New Roman"/>
          <w:b w:val="false"/>
          <w:i w:val="false"/>
          <w:color w:val="000000"/>
          <w:sz w:val="28"/>
        </w:rPr>
        <w:t>      1. Обязательными документами для назначения социальной помощи отдельным категориям граждан являются:</w:t>
      </w:r>
      <w:r>
        <w:br/>
      </w:r>
      <w:r>
        <w:rPr>
          <w:rFonts w:ascii="Times New Roman"/>
          <w:b w:val="false"/>
          <w:i w:val="false"/>
          <w:color w:val="000000"/>
          <w:sz w:val="28"/>
        </w:rPr>
        <w:t>
      1) заявление лица, обратившегося за социальной помощью;</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копия документа, подтверждающая место жительства;</w:t>
      </w:r>
      <w:r>
        <w:br/>
      </w:r>
      <w:r>
        <w:rPr>
          <w:rFonts w:ascii="Times New Roman"/>
          <w:b w:val="false"/>
          <w:i w:val="false"/>
          <w:color w:val="000000"/>
          <w:sz w:val="28"/>
        </w:rPr>
        <w:t>
      4) для заявителя, являющегося законным представителем несовершеннолетнего ребенка, копия документа, подтверждающая наличие указанного статуса.</w:t>
      </w:r>
      <w:r>
        <w:br/>
      </w:r>
      <w:r>
        <w:rPr>
          <w:rFonts w:ascii="Times New Roman"/>
          <w:b w:val="false"/>
          <w:i w:val="false"/>
          <w:color w:val="000000"/>
          <w:sz w:val="28"/>
        </w:rPr>
        <w:t>
      2. Для назначения ежемесячной социальной помощи для посещения бань и парикмахерских участниками и инвалидами Великой Отечественной войны:</w:t>
      </w:r>
      <w:r>
        <w:br/>
      </w:r>
      <w:r>
        <w:rPr>
          <w:rFonts w:ascii="Times New Roman"/>
          <w:b w:val="false"/>
          <w:i w:val="false"/>
          <w:color w:val="000000"/>
          <w:sz w:val="28"/>
        </w:rPr>
        <w:t>
      1) копия удостоверения инвалида или участника Великой Отечественной войны;</w:t>
      </w:r>
      <w:r>
        <w:br/>
      </w:r>
      <w:r>
        <w:rPr>
          <w:rFonts w:ascii="Times New Roman"/>
          <w:b w:val="false"/>
          <w:i w:val="false"/>
          <w:color w:val="000000"/>
          <w:sz w:val="28"/>
        </w:rPr>
        <w:t>
      3. Для назначения ежеквартальной социальной помощи детям-инвалидам воспитывающимся и обучающимся на дому:</w:t>
      </w:r>
      <w:r>
        <w:br/>
      </w:r>
      <w:r>
        <w:rPr>
          <w:rFonts w:ascii="Times New Roman"/>
          <w:b w:val="false"/>
          <w:i w:val="false"/>
          <w:color w:val="000000"/>
          <w:sz w:val="28"/>
        </w:rPr>
        <w:t>
      1) копия свидетельства о рождении;</w:t>
      </w:r>
      <w:r>
        <w:br/>
      </w:r>
      <w:r>
        <w:rPr>
          <w:rFonts w:ascii="Times New Roman"/>
          <w:b w:val="false"/>
          <w:i w:val="false"/>
          <w:color w:val="000000"/>
          <w:sz w:val="28"/>
        </w:rPr>
        <w:t>
      2) копия справки медико-социальной экспертизы об установлении инвалидности;</w:t>
      </w:r>
      <w:r>
        <w:br/>
      </w:r>
      <w:r>
        <w:rPr>
          <w:rFonts w:ascii="Times New Roman"/>
          <w:b w:val="false"/>
          <w:i w:val="false"/>
          <w:color w:val="000000"/>
          <w:sz w:val="28"/>
        </w:rPr>
        <w:t>
      3) справка о необходимости обучения на дому,выданная психолого-медико-педагогической консультацией;</w:t>
      </w:r>
      <w:r>
        <w:br/>
      </w:r>
      <w:r>
        <w:rPr>
          <w:rFonts w:ascii="Times New Roman"/>
          <w:b w:val="false"/>
          <w:i w:val="false"/>
          <w:color w:val="000000"/>
          <w:sz w:val="28"/>
        </w:rPr>
        <w:t>
      4) справка,подтверждающая факт обучения на дому,выданная учебным заведением( предоставляется ежеквартально).</w:t>
      </w:r>
      <w:r>
        <w:br/>
      </w:r>
      <w:r>
        <w:rPr>
          <w:rFonts w:ascii="Times New Roman"/>
          <w:b w:val="false"/>
          <w:i w:val="false"/>
          <w:color w:val="000000"/>
          <w:sz w:val="28"/>
        </w:rPr>
        <w:t>
      4. Для назначения единовременной социальной помощи на зубопротезирование и санаторно-курортное лечение участникам и инвалидам Великой Отечественной войны и лицам приравненным к ним:</w:t>
      </w:r>
      <w:r>
        <w:br/>
      </w:r>
      <w:r>
        <w:rPr>
          <w:rFonts w:ascii="Times New Roman"/>
          <w:b w:val="false"/>
          <w:i w:val="false"/>
          <w:color w:val="000000"/>
          <w:sz w:val="28"/>
        </w:rPr>
        <w:t xml:space="preserve">
      1) копии документов, подтверждающих наличие указанного статуса. </w:t>
      </w:r>
      <w:r>
        <w:br/>
      </w:r>
      <w:r>
        <w:rPr>
          <w:rFonts w:ascii="Times New Roman"/>
          <w:b w:val="false"/>
          <w:i w:val="false"/>
          <w:color w:val="000000"/>
          <w:sz w:val="28"/>
        </w:rPr>
        <w:t>
      5. Для назначения дополнительного питания гражданам больным туберкулезом:</w:t>
      </w:r>
      <w:r>
        <w:br/>
      </w:r>
      <w:r>
        <w:rPr>
          <w:rFonts w:ascii="Times New Roman"/>
          <w:b w:val="false"/>
          <w:i w:val="false"/>
          <w:color w:val="000000"/>
          <w:sz w:val="28"/>
        </w:rPr>
        <w:t>
      1) копия свидетельства о рождении ребенка (для несовершеннолетних детей);</w:t>
      </w:r>
      <w:r>
        <w:br/>
      </w:r>
      <w:r>
        <w:rPr>
          <w:rFonts w:ascii="Times New Roman"/>
          <w:b w:val="false"/>
          <w:i w:val="false"/>
          <w:color w:val="000000"/>
          <w:sz w:val="28"/>
        </w:rPr>
        <w:t>
      2) справка из лечебного учреждения, подтверждающая нахождение больного на амбулаторном лечении;</w:t>
      </w:r>
      <w:r>
        <w:br/>
      </w:r>
      <w:r>
        <w:rPr>
          <w:rFonts w:ascii="Times New Roman"/>
          <w:b w:val="false"/>
          <w:i w:val="false"/>
          <w:color w:val="000000"/>
          <w:sz w:val="28"/>
        </w:rPr>
        <w:t>
      6. Документы предоставляются в уполномоченный орган в копиях и подлинниках для сверки.</w:t>
      </w:r>
      <w:r>
        <w:br/>
      </w:r>
      <w:r>
        <w:rPr>
          <w:rFonts w:ascii="Times New Roman"/>
          <w:b w:val="false"/>
          <w:i w:val="false"/>
          <w:color w:val="000000"/>
          <w:sz w:val="28"/>
        </w:rPr>
        <w:t>
      После сверки подлинники документов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