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9c37" w14:textId="9179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учетной регистрации малочисленных религиозных групп, не имеющих признаков юридического лица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13 апреля 2009 года N 88. Зарегистрировано Управлением юстиции района Магжана Жумабаева Северо-Казахстанской области 20 мая 2009 года N 13-9-93. Утратило силу - постановлением акимата района Магжана Жумабаева Северо-Казахстанской области от 20 октября 2009  года N 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района Магжана Жумабаева Северо-Казахстанской области от 20.10.2009 года N 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января 1992 года № 1128 «О свободе вероисповедания и религиозных объединениях», в целях обеспечения регистрации малочисленных религиозных групп, не имеющих признаков юридического лица,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уполномоченным органом по учетной регистрации малочисленных религиозных групп на территории района Магжана Жумабаева государственное учреждение «Отдел внутренней политики района Магжана Жумабаева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Малочисленными религиозными группами, подлежащими учетной регистрации в регистрирующем органе, признаются местные религиозные общины, не имеющих признаков юридического лица и структурно относящиеся к одному из религиозных объединений Республики Казахстан со статусом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Малочисленная религиозная группа приобретает право на осуществление религиозной деятельности с момента ее постановки на учетную регистрацию в регистрирующем органе путем занесения в журнал учета сведений о малочисленной религиозной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учетной регистрации малочисленной религиозной группы ее руководитель либо уполномоченное лицо предоставляет в регистрирующий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постановке на учетную регистрацию,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устава религиозного объединения, имеющего статус юридического лица, к которому структурно относится регистрируемая малочисленная религиозная группа.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Учетная регистрация осуществляется путем занесения сведений о малочисленной религиозной группе в специальный журнал строгой отчетности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Учетная регистрация осуществляется в срок, не превышающий 15 дней со дня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внесения сведений в журнал регистрации малочисленных религиозных групп регистрирующий орган выдает руководителю либо уполномоченному лицу малочисленной религиозной группы соответствующую справку о постановке на учетную регистрацию,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Малочисленная религиозная группа снимается с учетной регистрации в уполномоченном органе в случае фактического прекращения своей деятельности либо после прохождения в органах юстиции государственной регистрации как религиозного объединения или учетной регистрации филиала и представительства религиозного объединения.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данного постановления возложить на заместителя акима района Мусакулову Ж.П.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десяти календарных дней со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А.Сапаров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88 от 13 апреля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и адрес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регистрирующего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постановке на учетную регистрацию малочисленной религиозной группы, не имеющей признаков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руководителя группы)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религиозной группы, ее вероисповедная принадлежность)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 совершеннолетних членов)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религиозной группы и наличие культового сооружения)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(территория, в пределах которой она осуществляет свою деятельность)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88 от 13 апреля 2009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регистрации малочисленных религиозных групп,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не имеющих признаков юридического лица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2012"/>
        <w:gridCol w:w="2216"/>
        <w:gridCol w:w="2318"/>
        <w:gridCol w:w="2360"/>
        <w:gridCol w:w="1932"/>
      </w:tblGrid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Регистра-ционный номер и дата регистра-ции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Наименова-ние религиоз-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группы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Вероиспо-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ведная принадлеж-ность религиоз-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группы и принадлеж-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к религиоз-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центру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группы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деятель-ности религи-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993"/>
        <w:gridCol w:w="1833"/>
        <w:gridCol w:w="2213"/>
        <w:gridCol w:w="2133"/>
        <w:gridCol w:w="1993"/>
      </w:tblGrid>
      <w:tr>
        <w:trPr>
          <w:trHeight w:val="12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культо-вого (молит-венно-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руководи-теля или уполномо-ченного представ-лять группу, его адрес, номер телефона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отчествоЛица, 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нявшего справку о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 подпись лица, получивше-го справку о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Количест-во совершен-нолетних членов группы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снятии с учета малочис-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религиоз-ной группы</w:t>
            </w:r>
          </w:p>
        </w:tc>
      </w:tr>
      <w:tr>
        <w:trPr>
          <w:trHeight w:val="12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88 от 13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адрес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регистрирующего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постановке на учетную регистрацию малочисленной религиозной группы не имеющей признаков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</w:t>
      </w:r>
      <w:r>
        <w:rPr>
          <w:rFonts w:ascii="Times New Roman"/>
          <w:b/>
          <w:i w:val="false"/>
          <w:color w:val="000000"/>
          <w:sz w:val="28"/>
        </w:rPr>
        <w:t xml:space="preserve"> «________» _________________________ </w:t>
      </w:r>
      <w:r>
        <w:rPr>
          <w:rFonts w:ascii="Times New Roman"/>
          <w:b w:val="false"/>
          <w:i w:val="false"/>
          <w:color w:val="000000"/>
          <w:sz w:val="28"/>
        </w:rPr>
        <w:t>200__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малочисленной религиозной 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зарегистрировавшего группу                      Подпись                                                                         печать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