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4cc7" w14:textId="3564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21 декабря 2007 года N 397 "Об организации социальных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18 июня 2009 года N 159. Зарегистрировано Управлением юстиции Есильского района Северо-Казахстанской области 17 июля 2009 года N 13-6-118. Утратило силу в связи с истечением срока действия (письмо аппарата акима Есильского района Северо-Казахстанской области от 15 июня 2012 года N 02.04.05-11/361)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Есильского района Северо-Казахстанской области от 15.06.2012 N 02.04.05-11/361)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21 декабря 2007 года № 397 «Об организации социальных рабочих мест» (зарегистрированное в Реестре государственной регистрации № 13-6-64 от 18 января 2008 года, опубликованное в газетах «Есіл таңы» от 1 февраля 2008 года № 5, «Ишим» от 1 февраля 2008 года №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12 читать в следующей редакции: «выпускники учебных заведений»;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«лица, высвобождаемые в связи с сокращением численности или штата предприятия».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В.Бубенко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