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dc00" w14:textId="d80d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28 мая 2007 года N 656 "Об утверждении нормы потребления тепловой энергии и подогрев водопроводной воды по г.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11 декабря 2009 года N 1522. Зарегистрировано Управлением юстиции города Петропавловска Северо-Казахстанской области 10 января 2010 года N 13-1-166. Утратило силу постановлением акимата города Петропавловска Северо-Казахстанской области от 6 ноября 2013 года N 2095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06.11.2013 N 2095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9 апреля 1999 года № 400 «О дополнительных мерах по государственному регулированию цен и тарифов на услуги предприятий-монополистов», 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 пользования тепловой энергией», утвержденных приказом министра энергетики и минеральных ресурсов Республики Казахстан от 24 января 2005 года № 10,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28 мая 2007 года № 656 «Об утверждении нормы потребления тепловой энергии и подогрев водопроводной воды по г. Петропавловску» (зарегистрировано в реестре государственной регистрации нормативных правовых актов за № 13-1-72 от 10 июля 2007 года, опубликовано в газетах «Проспект СК» № 30 от 27 июля 2007 года и «Қызылжар нұры» № 31 от 27 июля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постановления после слов «этажностью» цифру «3» заменить на цифру «1».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