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adad" w14:textId="e68a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25 декабря 2009 года N 106/22. Зарегистрировано Управлением юстиции Щербактинского района Павлодарской области 6 января 2010 года N 12-13-91. Утратило силу решением маслихата Щербактинского района Павлодарской области  от 24 декабря 2010 года N 155/32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24.12.2010 N 155/32.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 республики Казахстан "О местном государственном управлении и самоуправлении в Республике Казахстан" от 23 января 2001 года,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2010 - 1012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1792883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234553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1554095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1790310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39636 тысяч тенге, в том числе: бюджетные кредиты – 40061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- 5000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-42063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42063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Щербактинского района Павлодарской области от 10.11.2010 </w:t>
      </w:r>
      <w:r>
        <w:rPr>
          <w:rFonts w:ascii="Times New Roman"/>
          <w:b w:val="false"/>
          <w:i w:val="false"/>
          <w:color w:val="000000"/>
          <w:sz w:val="28"/>
        </w:rPr>
        <w:t>N 153/31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2010 год распределение общей суммы поступлений от налогов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2010 год объем субвенций передаваемых из областного бюджета в общей сумме 1223487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местных бюджетных программ, не подлежащих секвестру в процессе исполнения районного бюджета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текущих бюджетных программ по аппаратам акимов сельских округов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развития районного бюджета на 2010 год, с разделением на бюджетные программы направленные на реализацию бюджетных инвестиционных проектов и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на 2010 год прилагаемое распределение целевых текущих трансфертов из областного бюджета администраторам бюджетных программ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14002 тысяч тенге - на содержание вводимых в 2008-2010 годах дошкольных мини-центров при общеобразовательных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3845 тысяч тенге – на обеспечение противопожарной безопасности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1495 тысяч тенге – на выплату единовременной материальной помощи участникам и инвалидам Великой Отечественной войны к 65 - 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4579 тысячи тенге - на обучение студентов из малообеспеченных семей в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810 тысяч тенге - на выплату ежемесячной помощи студентам из малообеспеченных семей, обучающихся в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Щербактинского района Павлодарской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N 123/25</w:t>
      </w:r>
      <w:r>
        <w:rPr>
          <w:rFonts w:ascii="Times New Roman"/>
          <w:b w:val="false"/>
          <w:i w:val="false"/>
          <w:color w:val="ff0000"/>
          <w:sz w:val="28"/>
        </w:rPr>
        <w:t xml:space="preserve">;  15.09.2010 </w:t>
      </w:r>
      <w:r>
        <w:rPr>
          <w:rFonts w:ascii="Times New Roman"/>
          <w:b w:val="false"/>
          <w:i w:val="false"/>
          <w:color w:val="000000"/>
          <w:sz w:val="28"/>
        </w:rPr>
        <w:t>N 144/29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Учесть в бюджете района на 2010 год объемы целевых текущих трансфертов из республиканского бюджета, передаваемых по транзитным областным программам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2076 тысяч тенге –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 тысячи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11074 тысячи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6500 тысяч тенге - на выплату в связи с ростом размера прожиточного минимума,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2910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5457 тысяч тенге -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 тысяч тенге - на обеспечение проезда участникам и инвалидам Великой Отечественной войны к 65- летию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6444 тысяч тенге -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12849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16580 тысяч тенге -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24662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2730 тысяч тенге – на выплату государственных пособий на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Щербактинского района Павлодарской области от 12.02.2010 </w:t>
      </w:r>
      <w:r>
        <w:rPr>
          <w:rFonts w:ascii="Times New Roman"/>
          <w:b w:val="false"/>
          <w:i w:val="false"/>
          <w:color w:val="000000"/>
          <w:sz w:val="28"/>
        </w:rPr>
        <w:t>N 117/24;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внесенными решениями маслихата Щербактинского  района Павлодарской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N 123/25;</w:t>
      </w:r>
      <w:r>
        <w:rPr>
          <w:rFonts w:ascii="Times New Roman"/>
          <w:b w:val="false"/>
          <w:i w:val="false"/>
          <w:color w:val="ff0000"/>
          <w:sz w:val="28"/>
        </w:rPr>
        <w:t xml:space="preserve"> 15.06.2010 </w:t>
      </w:r>
      <w:r>
        <w:rPr>
          <w:rFonts w:ascii="Times New Roman"/>
          <w:b w:val="false"/>
          <w:i w:val="false"/>
          <w:color w:val="000000"/>
          <w:sz w:val="28"/>
        </w:rPr>
        <w:t>N 130/26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15.09.2010 </w:t>
      </w:r>
      <w:r>
        <w:rPr>
          <w:rFonts w:ascii="Times New Roman"/>
          <w:b w:val="false"/>
          <w:i w:val="false"/>
          <w:color w:val="000000"/>
          <w:sz w:val="28"/>
        </w:rPr>
        <w:t>N 144/29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10.11.2010 </w:t>
      </w:r>
      <w:r>
        <w:rPr>
          <w:rFonts w:ascii="Times New Roman"/>
          <w:b w:val="false"/>
          <w:i w:val="false"/>
          <w:color w:val="000000"/>
          <w:sz w:val="28"/>
        </w:rPr>
        <w:t>N 153/31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Учесть в бюджете района  на 2010 год объемы целевых трансфертов на развитие из республиканского бюджета, передаваемых по транзитным областным программам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тысяч тенге – на развитие 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маслихата Щербактинского района Павлодарской области от 12.02.2010 </w:t>
      </w:r>
      <w:r>
        <w:rPr>
          <w:rFonts w:ascii="Times New Roman"/>
          <w:b w:val="false"/>
          <w:i w:val="false"/>
          <w:color w:val="000000"/>
          <w:sz w:val="28"/>
        </w:rPr>
        <w:t>N 117/24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7-3. Учесть в бюджете района на 2010 год бюджетные кредиты для реализации мер социальной поддержки специалистов социальной сферы сельских населенных пунктов в сумме 40061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7-3 в соответствии с решением маслихата Щербактинского района Павлодарской области от 12.02.2010 </w:t>
      </w:r>
      <w:r>
        <w:rPr>
          <w:rFonts w:ascii="Times New Roman"/>
          <w:b w:val="false"/>
          <w:i w:val="false"/>
          <w:color w:val="000000"/>
          <w:sz w:val="28"/>
        </w:rPr>
        <w:t>N 117/24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2010 год предусмотрены целевые трансферты на реализацию стратегии региональной занятости и переподготовки кадров в сумме 68186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Щербактинского района Павлодарской области 15.09.2010 </w:t>
      </w:r>
      <w:r>
        <w:rPr>
          <w:rFonts w:ascii="Times New Roman"/>
          <w:b w:val="false"/>
          <w:i w:val="false"/>
          <w:color w:val="000000"/>
          <w:sz w:val="28"/>
        </w:rPr>
        <w:t>N 144/29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Учесть в бюджете района на 2010 год объемы целевых трансфертов из республиканского бюджета, передаваемых по транзитным областным программам на реализацию стратегии региональной занятости и переподготовки кадров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13400 тысяч тенге - капитальный и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25746 тысяч тенге - на финансирование социальных проектов в поселках, аулах (селах), аульных (сельских)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1920 тысяч тенге - на расширение программ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3480 тысяч тенге - на создание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Щербактинского района Павлодарской области от 12.02.2010 </w:t>
      </w:r>
      <w:r>
        <w:rPr>
          <w:rFonts w:ascii="Times New Roman"/>
          <w:b w:val="false"/>
          <w:i w:val="false"/>
          <w:color w:val="000000"/>
          <w:sz w:val="28"/>
        </w:rPr>
        <w:t>N 117/24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2010 год изъятие трансфертов в областной бюджет, в связи с изменением фонда оплаты труда в бюджетной сфере,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решением Павлодарского областного маслихата от 14 декабря 2007 года N 37/3 "об объемах трансфертов общего характера между областным бюджетом и бюджетами районов, городов областного значения на 2008 - 2010 годы" на сумму 75287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на 2010 год резерв местного исполнительного органа района в сумме 1000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Сохранить на 2010 год повышение на 25 процентов окладов и тарифных ставок специалистам сферы социального обеспечения, образования, культуры и спорта, работающих в сельской местности и не являющихся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Мельникова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Паванов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106/22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1 в редакции решения маслихата Щербактинского района Павлодарской области от 10.11</w:t>
      </w:r>
      <w:r>
        <w:rPr>
          <w:rFonts w:ascii="Times New Roman"/>
          <w:b w:val="false"/>
          <w:i w:val="false"/>
          <w:color w:val="800000"/>
          <w:sz w:val="28"/>
        </w:rPr>
        <w:t xml:space="preserve">.2010 </w:t>
      </w:r>
      <w:r>
        <w:rPr>
          <w:rFonts w:ascii="Times New Roman"/>
          <w:b w:val="false"/>
          <w:i w:val="false"/>
          <w:color w:val="000000"/>
          <w:sz w:val="28"/>
        </w:rPr>
        <w:t>N 153/31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3"/>
        <w:gridCol w:w="492"/>
        <w:gridCol w:w="8090"/>
        <w:gridCol w:w="284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1792883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234553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102081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102081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88495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88495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37698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игровой бизнес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5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1554095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1554095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54"/>
        <w:gridCol w:w="509"/>
        <w:gridCol w:w="614"/>
        <w:gridCol w:w="7403"/>
        <w:gridCol w:w="288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1790310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1051027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944052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937549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920209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городских библиотек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39636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-42063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42063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106/22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473"/>
        <w:gridCol w:w="493"/>
        <w:gridCol w:w="7323"/>
        <w:gridCol w:w="253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1533128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291940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114454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не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15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16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51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6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19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приглашение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лиц из других государств,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внесение изменений в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мм включительно)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7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хранение или хранение и 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1238211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1238211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1238211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13"/>
        <w:gridCol w:w="508"/>
        <w:gridCol w:w="575"/>
        <w:gridCol w:w="7274"/>
        <w:gridCol w:w="2450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1533128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164142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144712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100305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100305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1114499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1027489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1020729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1001824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87722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73105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65727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35556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96426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26311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 внутрирайонных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пассажирских перевозок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106/22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39"/>
        <w:gridCol w:w="437"/>
        <w:gridCol w:w="478"/>
        <w:gridCol w:w="7378"/>
        <w:gridCol w:w="248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1633584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312667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122468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122468</w:t>
            </w:r>
          </w:p>
        </w:tc>
      </w:tr>
      <w:tr>
        <w:trPr>
          <w:trHeight w:val="8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108926</w:t>
            </w:r>
          </w:p>
        </w:tc>
      </w:tr>
      <w:tr>
        <w:trPr>
          <w:trHeight w:val="9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не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8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135558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135558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135558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48876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12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16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</w:t>
            </w:r>
          </w:p>
        </w:tc>
      </w:tr>
      <w:tr>
        <w:trPr>
          <w:trHeight w:val="6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4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14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11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8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 с ним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16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48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вынесении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на принудительное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третейских (арбитражных)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и иностранных судов,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6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19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оформление документов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выезда за границу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и приглашение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 лиц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6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оформление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восстановлении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места жительства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8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удостоверения охотника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ежегодную регистрацию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и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 единицы гражданского,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холодного 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 мм включительно)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4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хранение 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патронов к нему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8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1317731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1317731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1317731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508"/>
        <w:gridCol w:w="513"/>
        <w:gridCol w:w="7247"/>
        <w:gridCol w:w="2498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1633584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1211299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1114941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1107501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1086384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и работы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 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 внутрирайонных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пассажирских перевозок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106/22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51"/>
        <w:gridCol w:w="508"/>
        <w:gridCol w:w="533"/>
        <w:gridCol w:w="972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 сельского) округа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 врачебную помощь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106/22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в разрезе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района на 2010 год Алексеевский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40"/>
        <w:gridCol w:w="735"/>
        <w:gridCol w:w="772"/>
        <w:gridCol w:w="8844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 Расходы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0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Александровский сельский округ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18"/>
        <w:gridCol w:w="678"/>
        <w:gridCol w:w="806"/>
        <w:gridCol w:w="889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местного органа на 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 врачебную помощь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Галкинский сельский округ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584"/>
        <w:gridCol w:w="605"/>
        <w:gridCol w:w="826"/>
        <w:gridCol w:w="910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 Расходы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12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 (сельской) местности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1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Жылы-булакский сельский округ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63"/>
        <w:gridCol w:w="659"/>
        <w:gridCol w:w="714"/>
        <w:gridCol w:w="905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0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 врачебную помощь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0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Карабидайский сельский округ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45"/>
        <w:gridCol w:w="641"/>
        <w:gridCol w:w="641"/>
        <w:gridCol w:w="916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 (сельской) местности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0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 врачебную помощь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Красиловский сельский округ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527"/>
        <w:gridCol w:w="660"/>
        <w:gridCol w:w="642"/>
        <w:gridCol w:w="916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 врачебную помощь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1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Орловский сельский округ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45"/>
        <w:gridCol w:w="715"/>
        <w:gridCol w:w="660"/>
        <w:gridCol w:w="911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0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 врачебную помощь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Сосновский сельский округ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08"/>
        <w:gridCol w:w="750"/>
        <w:gridCol w:w="677"/>
        <w:gridCol w:w="91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 Расходы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 врачебную помощь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Северный сельский округ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454"/>
        <w:gridCol w:w="697"/>
        <w:gridCol w:w="715"/>
        <w:gridCol w:w="925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9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9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Назаровский сельский округ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509"/>
        <w:gridCol w:w="660"/>
        <w:gridCol w:w="660"/>
        <w:gridCol w:w="916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 врачебную помощь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0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Татьяновский сельский округ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510"/>
        <w:gridCol w:w="678"/>
        <w:gridCol w:w="697"/>
        <w:gridCol w:w="910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 врачебную помощь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0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Хмельницкий сельский округ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08"/>
        <w:gridCol w:w="659"/>
        <w:gridCol w:w="696"/>
        <w:gridCol w:w="900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 врачебную помощь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сельского) округа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Чигириновский сельский округ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508"/>
        <w:gridCol w:w="714"/>
        <w:gridCol w:w="659"/>
        <w:gridCol w:w="9244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 Расходы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9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Шалдайский сельский округ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510"/>
        <w:gridCol w:w="679"/>
        <w:gridCol w:w="661"/>
        <w:gridCol w:w="927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10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 врачебную помощь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9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Ильичевский сельский округ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509"/>
        <w:gridCol w:w="697"/>
        <w:gridCol w:w="678"/>
        <w:gridCol w:w="911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 врачебную помощь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10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Щербактинский сельский округ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511"/>
        <w:gridCol w:w="661"/>
        <w:gridCol w:w="680"/>
        <w:gridCol w:w="914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 Расходы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9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</w:tr>
    </w:tbl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106/22    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2010 год,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393"/>
        <w:gridCol w:w="633"/>
        <w:gridCol w:w="573"/>
        <w:gridCol w:w="9491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      Наименование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