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3eec4" w14:textId="733ee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социальной защите граждан Успенского района в сфере занятости в 2009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27 января 2009 года N 43/1. Зарегистрировано Управлением юстиции Успенского района Павлодарской области 5 марта 2009 года за N 64. Утратило силу письмом акимата Успенского района Павлодарской области от 15 апреля 2010 года N 1-19/296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письмом акимата Успенского района Павлодарской области от 15.04.2010 N 1-19/296.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в Республике Казахстан", пунктом 2 статьи 5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  населения" в целях социальной защиты и содействия занятости безработным из целевых групп населения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дополнительный перечень лиц, относящихся к целевым группам населения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программ" Успенского района (Шаихова Г.Ж.):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договорам с работодателями (по согласованию) организовать для безработных из целевых групп населения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заключение договоров с работодателями для трудоустройства безработных из целевых групп производить по согласованию и на основании заявок работодателей;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организовать по договорам с работодателями (по согласованию) молодежную практику для выпускников учебных заведений начального, среднего и высшего профессионального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акимата Успенского района Павлодарской области от 10.06.2009 </w:t>
      </w:r>
      <w:r>
        <w:rPr>
          <w:rFonts w:ascii="Times New Roman"/>
          <w:b w:val="false"/>
          <w:i w:val="false"/>
          <w:color w:val="000000"/>
          <w:sz w:val="28"/>
        </w:rPr>
        <w:t>N   177/6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финансов" Успенского района (Жунуспаева С.О.) обеспечить своевременное финансирование социальных рабочих мест из районного бюджета в пределах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района Ильину Т.В.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10 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Н.Ауталипов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Успенского района от 27 января 2009 года N 43/1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перечень лиц, относящихся к</w:t>
      </w:r>
      <w:r>
        <w:br/>
      </w:r>
      <w:r>
        <w:rPr>
          <w:rFonts w:ascii="Times New Roman"/>
          <w:b/>
          <w:i w:val="false"/>
          <w:color w:val="000000"/>
        </w:rPr>
        <w:t>
целевым группам населения по Успенскому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дополнено пунктом 6 в соответствии с постановлением акимата Успенского района Павлодарской области от 10.06.2009 </w:t>
      </w:r>
      <w:r>
        <w:rPr>
          <w:rFonts w:ascii="Times New Roman"/>
          <w:b w:val="false"/>
          <w:i w:val="false"/>
          <w:color w:val="ff0000"/>
          <w:sz w:val="28"/>
        </w:rPr>
        <w:t>N 177/6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Лица, имеющие ограничения в труде по справкам врачебно-коллективной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Лица старшего возраста (50 лет и старше).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Лица, не имеющие специальности и стажа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Лица, длительное время не работавшие (более одного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Молодежь в возрасте до 24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Выпускники учебных заведений начального, среднего и высшего профессионального образования.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