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f4f0" w14:textId="9cbf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предоставления малообеспеченным гражданам жилищных субсидий на содержание жилья и оплату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Качирского района Павлодарской области от 25 ноября 2009 года N 6/18. Зарегистрировано Управлением юстиции Качирского района Павлодарской области 2 декабря 2009 года N 12-8-78. Утратило силу решением маслихата Качирского района Павлодарской области от 25 декабря 2009 года N 4/19</w:t>
      </w:r>
    </w:p>
    <w:p>
      <w:pPr>
        <w:spacing w:after="0"/>
        <w:ind w:left="0"/>
        <w:jc w:val="both"/>
      </w:pPr>
      <w:bookmarkStart w:name="z1" w:id="0"/>
      <w:r>
        <w:rPr>
          <w:rFonts w:ascii="Times New Roman"/>
          <w:b w:val="false"/>
          <w:i w:val="false"/>
          <w:color w:val="ff0000"/>
          <w:sz w:val="28"/>
        </w:rPr>
        <w:t>     Сноска. Утратило силу решением маслихата Качирского района Павлодарской области от 25 декабря 2009 года N 4/19.</w:t>
      </w:r>
      <w:r>
        <w:br/>
      </w:r>
      <w:r>
        <w:rPr>
          <w:rFonts w:ascii="Times New Roman"/>
          <w:b w:val="false"/>
          <w:i w:val="false"/>
          <w:color w:val="000000"/>
          <w:sz w:val="28"/>
        </w:rPr>
        <w:t>
      В соответствии с подпунктом 12-6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N 148 "О местном государственном управлении и самоуправлении в Республики Казахстан", пункта 2 статьи 97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в целях оказания социальной помощи отдельным категориям нуждающихся граждан районный маслихат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Утвердить прилагаемую Инструкцию о порядке представления малообеспеченным гражданам жилищных субсидий на содержание жилья и оплату коммунальных услуг (далее Инструкция).</w:t>
      </w:r>
      <w:r>
        <w:br/>
      </w:r>
      <w:r>
        <w:rPr>
          <w:rFonts w:ascii="Times New Roman"/>
          <w:b w:val="false"/>
          <w:i w:val="false"/>
          <w:color w:val="000000"/>
          <w:sz w:val="28"/>
        </w:rPr>
        <w:t>
      2. 
</w:t>
      </w:r>
      <w:r>
        <w:rPr>
          <w:rFonts w:ascii="Times New Roman"/>
          <w:b w:val="false"/>
          <w:i w:val="false"/>
          <w:color w:val="000000"/>
          <w:sz w:val="28"/>
        </w:rPr>
        <w:t>
Отделу экономики и бюджетного планирования района предусмотреть выделение бюджетных ассигнований на жилищные субсидии.</w:t>
      </w:r>
      <w:r>
        <w:br/>
      </w:r>
      <w:r>
        <w:rPr>
          <w:rFonts w:ascii="Times New Roman"/>
          <w:b w:val="false"/>
          <w:i w:val="false"/>
          <w:color w:val="000000"/>
          <w:sz w:val="28"/>
        </w:rPr>
        <w:t>
      3. 
</w:t>
      </w:r>
      <w:r>
        <w:rPr>
          <w:rFonts w:ascii="Times New Roman"/>
          <w:b w:val="false"/>
          <w:i w:val="false"/>
          <w:color w:val="000000"/>
          <w:sz w:val="28"/>
        </w:rPr>
        <w:t>
Отделу финансов района обеспечить своевременное финансирование мероприятий в пределах бюджетных ассигнований.</w:t>
      </w:r>
      <w:r>
        <w:br/>
      </w:r>
      <w:r>
        <w:rPr>
          <w:rFonts w:ascii="Times New Roman"/>
          <w:b w:val="false"/>
          <w:i w:val="false"/>
          <w:color w:val="000000"/>
          <w:sz w:val="28"/>
        </w:rPr>
        <w:t>
      4. 
</w:t>
      </w:r>
      <w:r>
        <w:rPr>
          <w:rFonts w:ascii="Times New Roman"/>
          <w:b w:val="false"/>
          <w:i w:val="false"/>
          <w:color w:val="000000"/>
          <w:sz w:val="28"/>
        </w:rPr>
        <w:t>
Настоящее решение вводится в действие по истечении десяти календарных дней после дня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w:t>
            </w:r>
            <w:r>
              <w:br/>
            </w:r>
            <w:r>
              <w:rPr>
                <w:rFonts w:ascii="Times New Roman"/>
                <w:b w:val="false"/>
                <w:i w:val="false"/>
                <w:color w:val="000000"/>
                <w:sz w:val="20"/>
              </w:rPr>
              <w:t>
</w:t>
            </w:r>
            <w:r>
              <w:rPr>
                <w:rFonts w:ascii="Times New Roman"/>
                <w:b w:val="false"/>
                <w:i/>
                <w:color w:val="000000"/>
                <w:sz w:val="20"/>
              </w:rPr>
              <w:t>      Секретарь Качирского</w:t>
            </w:r>
            <w:r>
              <w:br/>
            </w:r>
            <w:r>
              <w:rPr>
                <w:rFonts w:ascii="Times New Roman"/>
                <w:b w:val="false"/>
                <w:i w:val="false"/>
                <w:color w:val="000000"/>
                <w:sz w:val="20"/>
              </w:rPr>
              <w:t>
</w:t>
            </w:r>
            <w:r>
              <w:rPr>
                <w:rFonts w:ascii="Times New Roman"/>
                <w:b w:val="false"/>
                <w:i/>
                <w:color w:val="000000"/>
                <w:sz w:val="20"/>
              </w:rPr>
              <w:t>      районного маслихата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Ибраев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С. Баяндинов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Утверждено</w:t>
            </w:r>
            <w:r>
              <w:br/>
            </w:r>
            <w:r>
              <w:rPr>
                <w:rFonts w:ascii="Times New Roman"/>
                <w:b w:val="false"/>
                <w:i w:val="false"/>
                <w:color w:val="000000"/>
                <w:sz w:val="20"/>
              </w:rPr>
              <w:t>
решением очередной XVIII-сессии</w:t>
            </w:r>
            <w:r>
              <w:br/>
            </w:r>
            <w:r>
              <w:rPr>
                <w:rFonts w:ascii="Times New Roman"/>
                <w:b w:val="false"/>
                <w:i w:val="false"/>
                <w:color w:val="000000"/>
                <w:sz w:val="20"/>
              </w:rPr>
              <w:t>
районного маслихата IV-созыва</w:t>
            </w:r>
            <w:r>
              <w:br/>
            </w:r>
            <w:r>
              <w:rPr>
                <w:rFonts w:ascii="Times New Roman"/>
                <w:b w:val="false"/>
                <w:i w:val="false"/>
                <w:color w:val="000000"/>
                <w:sz w:val="20"/>
              </w:rPr>
              <w:t>
N 6/18 от 25 ноября 2009 года</w:t>
            </w:r>
            <w:r>
              <w:br/>
            </w:r>
            <w:r>
              <w:rPr>
                <w:rFonts w:ascii="Times New Roman"/>
                <w:b w:val="false"/>
                <w:i w:val="false"/>
                <w:color w:val="000000"/>
                <w:sz w:val="20"/>
              </w:rPr>
              <w:t>
"Об утверждении порядка</w:t>
            </w:r>
            <w:r>
              <w:br/>
            </w:r>
            <w:r>
              <w:rPr>
                <w:rFonts w:ascii="Times New Roman"/>
                <w:b w:val="false"/>
                <w:i w:val="false"/>
                <w:color w:val="000000"/>
                <w:sz w:val="20"/>
              </w:rPr>
              <w:t>
предоставления</w:t>
            </w:r>
            <w:r>
              <w:br/>
            </w:r>
            <w:r>
              <w:rPr>
                <w:rFonts w:ascii="Times New Roman"/>
                <w:b w:val="false"/>
                <w:i w:val="false"/>
                <w:color w:val="000000"/>
                <w:sz w:val="20"/>
              </w:rPr>
              <w:t>
малообеспеченным гражданам</w:t>
            </w:r>
            <w:r>
              <w:br/>
            </w:r>
            <w:r>
              <w:rPr>
                <w:rFonts w:ascii="Times New Roman"/>
                <w:b w:val="false"/>
                <w:i w:val="false"/>
                <w:color w:val="000000"/>
                <w:sz w:val="20"/>
              </w:rPr>
              <w:t>
жилищных субсидий</w:t>
            </w:r>
            <w:r>
              <w:br/>
            </w:r>
            <w:r>
              <w:rPr>
                <w:rFonts w:ascii="Times New Roman"/>
                <w:b w:val="false"/>
                <w:i w:val="false"/>
                <w:color w:val="000000"/>
                <w:sz w:val="20"/>
              </w:rPr>
              <w:t>
на содержание жилья</w:t>
            </w:r>
            <w:r>
              <w:br/>
            </w:r>
            <w:r>
              <w:rPr>
                <w:rFonts w:ascii="Times New Roman"/>
                <w:b w:val="false"/>
                <w:i w:val="false"/>
                <w:color w:val="000000"/>
                <w:sz w:val="20"/>
              </w:rPr>
              <w:t>
и оплату коммунальных услуг"</w:t>
            </w:r>
          </w:p>
          <w:bookmarkEnd w:id="1"/>
        </w:tc>
      </w:tr>
    </w:tbl>
    <w:bookmarkStart w:name="z7" w:id="2"/>
    <w:p>
      <w:pPr>
        <w:spacing w:after="0"/>
        <w:ind w:left="0"/>
        <w:jc w:val="left"/>
      </w:pPr>
      <w:r>
        <w:rPr>
          <w:rFonts w:ascii="Times New Roman"/>
          <w:b/>
          <w:i w:val="false"/>
          <w:color w:val="000000"/>
        </w:rPr>
        <w:t xml:space="preserve"> 
Инструкция</w:t>
      </w:r>
      <w:r>
        <w:br/>
      </w:r>
      <w:r>
        <w:rPr>
          <w:rFonts w:ascii="Times New Roman"/>
          <w:b/>
          <w:i w:val="false"/>
          <w:color w:val="000000"/>
        </w:rPr>
        <w:t>
о порядке предоставления малообеспеченным</w:t>
      </w:r>
      <w:r>
        <w:br/>
      </w:r>
      <w:r>
        <w:rPr>
          <w:rFonts w:ascii="Times New Roman"/>
          <w:b/>
          <w:i w:val="false"/>
          <w:color w:val="000000"/>
        </w:rPr>
        <w:t>
гражданам жилищных субсидий на содержание</w:t>
      </w:r>
      <w:r>
        <w:br/>
      </w:r>
      <w:r>
        <w:rPr>
          <w:rFonts w:ascii="Times New Roman"/>
          <w:b/>
          <w:i w:val="false"/>
          <w:color w:val="000000"/>
        </w:rPr>
        <w:t>
жилья и оплату жилищно-коммунальных услуг</w:t>
      </w:r>
    </w:p>
    <w:bookmarkEnd w:id="2"/>
    <w:bookmarkStart w:name="z8" w:id="3"/>
    <w:p>
      <w:pPr>
        <w:spacing w:after="0"/>
        <w:ind w:left="0"/>
        <w:jc w:val="both"/>
      </w:pPr>
      <w:r>
        <w:rPr>
          <w:rFonts w:ascii="Times New Roman"/>
          <w:b w:val="false"/>
          <w:i w:val="false"/>
          <w:color w:val="000000"/>
          <w:sz w:val="28"/>
        </w:rPr>
        <w:t>
      Настоящая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w:t>
      </w:r>
      <w:r>
        <w:br/>
      </w:r>
      <w:r>
        <w:rPr>
          <w:rFonts w:ascii="Times New Roman"/>
          <w:b w:val="false"/>
          <w:i w:val="false"/>
          <w:color w:val="000000"/>
          <w:sz w:val="28"/>
        </w:rPr>
        <w:t>
 </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Жилищные субсидии - пособие, предоставляемое малообеспеченным слоям населения для частичного возмещения затрат по оплате коммунальных услуг и содержания жилища (кроме содержания индивидуального жилого дома с печным отоплением), а также по найму (аренде) жилья из государственного жилищного фонда, постоянно проживающим в районе и являющимся собственниками или нанимателями (арендаторами) жилища, расположенного на территории района.</w:t>
      </w:r>
      <w:r>
        <w:br/>
      </w:r>
      <w:r>
        <w:rPr>
          <w:rFonts w:ascii="Times New Roman"/>
          <w:b w:val="false"/>
          <w:i w:val="false"/>
          <w:color w:val="000000"/>
          <w:sz w:val="28"/>
        </w:rPr>
        <w:t>
      2. 
</w:t>
      </w:r>
      <w:r>
        <w:rPr>
          <w:rFonts w:ascii="Times New Roman"/>
          <w:b w:val="false"/>
          <w:i w:val="false"/>
          <w:color w:val="000000"/>
          <w:sz w:val="28"/>
        </w:rPr>
        <w:t>
Собственник жилища, имеющий право на жилищные субсидии - физическое лицо, постоянно проживающее на территории района, зарегистрированное в жилище,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и регистрации населения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июля 2000 года N 1063, обладающее правом собственности на жилище или его часть, при условии, если его расходы на оплату содержания жилища и потребления коммунальных услуг в пределах нормы площади жилища, обеспечиваемой компенсационными мерами, и нормативов потребления коммунальных услуг, превышают долю предельно допустимых расходов на эти цели.</w:t>
      </w:r>
      <w:r>
        <w:br/>
      </w:r>
      <w:r>
        <w:rPr>
          <w:rFonts w:ascii="Times New Roman"/>
          <w:b w:val="false"/>
          <w:i w:val="false"/>
          <w:color w:val="000000"/>
          <w:sz w:val="28"/>
        </w:rPr>
        <w:t>
      3. 
</w:t>
      </w:r>
      <w:r>
        <w:rPr>
          <w:rFonts w:ascii="Times New Roman"/>
          <w:b w:val="false"/>
          <w:i w:val="false"/>
          <w:color w:val="000000"/>
          <w:sz w:val="28"/>
        </w:rPr>
        <w:t>
Наниматель (арендатор) жилища, имеющий право на жилищные субсидии - физическое лицо, постоянно проживающее на территории района, являющееся стороной в договоре найма жилища, заключенного в установленном законе порядке, получающее в постоянное или временное пользование жилище или его часть, при условии, если его расходы на оплату содержания жилища и потребления коммунальных услуг в пределах нормы площади жилища, обеспечиваемой компенсационными мерами, и нормативов потребления коммунальных услуг, превышают долю предельно допустимых расходов на эти цели.</w:t>
      </w:r>
      <w:r>
        <w:br/>
      </w:r>
      <w:r>
        <w:rPr>
          <w:rFonts w:ascii="Times New Roman"/>
          <w:b w:val="false"/>
          <w:i w:val="false"/>
          <w:color w:val="000000"/>
          <w:sz w:val="28"/>
        </w:rPr>
        <w:t>
      4. 
</w:t>
      </w:r>
      <w:r>
        <w:rPr>
          <w:rFonts w:ascii="Times New Roman"/>
          <w:b w:val="false"/>
          <w:i w:val="false"/>
          <w:color w:val="000000"/>
          <w:sz w:val="28"/>
        </w:rPr>
        <w:t>
Член семьи собственника (нанимателя) жилища - физическое лицо, постоянно проживающее совместно с собственником (нанимателем) на территории района, учитываемое при определении размера жилищных субсидий и обладающее признаками члена семьи.</w:t>
      </w:r>
      <w:r>
        <w:br/>
      </w:r>
      <w:r>
        <w:rPr>
          <w:rFonts w:ascii="Times New Roman"/>
          <w:b w:val="false"/>
          <w:i w:val="false"/>
          <w:color w:val="000000"/>
          <w:sz w:val="28"/>
        </w:rPr>
        <w:t>
      5. 
</w:t>
      </w:r>
      <w:r>
        <w:rPr>
          <w:rFonts w:ascii="Times New Roman"/>
          <w:b w:val="false"/>
          <w:i w:val="false"/>
          <w:color w:val="000000"/>
          <w:sz w:val="28"/>
        </w:rPr>
        <w:t>
Жилище - отдельная жилая единица (индивидуальный жилой дом с центральным отоплением, квартира, комната в общежитии), предназначенная и используемая для постоянного проживания, отвечающая установленным техническим, санитарным и другим обязательным требованиям.</w:t>
      </w:r>
      <w:r>
        <w:br/>
      </w:r>
      <w:r>
        <w:rPr>
          <w:rFonts w:ascii="Times New Roman"/>
          <w:b w:val="false"/>
          <w:i w:val="false"/>
          <w:color w:val="000000"/>
          <w:sz w:val="28"/>
        </w:rPr>
        <w:t>
      6. 
</w:t>
      </w:r>
      <w:r>
        <w:rPr>
          <w:rFonts w:ascii="Times New Roman"/>
          <w:b w:val="false"/>
          <w:i w:val="false"/>
          <w:color w:val="000000"/>
          <w:sz w:val="28"/>
        </w:rPr>
        <w:t>
Коммунальные услуги – услуги, предоставляемые в жилом доме (жилом здании), включающие водоснабжение, канализацию, газоснабжение, электроснабжение, теплоснабжение, мусороудаление.</w:t>
      </w:r>
      <w:r>
        <w:br/>
      </w:r>
      <w:r>
        <w:rPr>
          <w:rFonts w:ascii="Times New Roman"/>
          <w:b w:val="false"/>
          <w:i w:val="false"/>
          <w:color w:val="000000"/>
          <w:sz w:val="28"/>
        </w:rPr>
        <w:t>
      7. 
</w:t>
      </w:r>
      <w:r>
        <w:rPr>
          <w:rFonts w:ascii="Times New Roman"/>
          <w:b w:val="false"/>
          <w:i w:val="false"/>
          <w:color w:val="000000"/>
          <w:sz w:val="28"/>
        </w:rPr>
        <w:t>
Расходы на содержание жилища – сумма платежей, необходимая на эксплуатацию, текущий и капитальный ремонты жилого дома, а также содержание земельного участка.</w:t>
      </w:r>
      <w:r>
        <w:br/>
      </w:r>
      <w:r>
        <w:rPr>
          <w:rFonts w:ascii="Times New Roman"/>
          <w:b w:val="false"/>
          <w:i w:val="false"/>
          <w:color w:val="000000"/>
          <w:sz w:val="28"/>
        </w:rPr>
        <w:t>
      8. 
</w:t>
      </w:r>
      <w:r>
        <w:rPr>
          <w:rFonts w:ascii="Times New Roman"/>
          <w:b w:val="false"/>
          <w:i w:val="false"/>
          <w:color w:val="000000"/>
          <w:sz w:val="28"/>
        </w:rPr>
        <w:t>
Социальная норма стандарта – расходы на содержание жилища и оплату коммунальных услуг в пределах нормы площади жилища, обеспечиваемой компенсационными мерами, и нормативов потребления коммунальных услуг (далее - СНС).</w:t>
      </w:r>
      <w:r>
        <w:br/>
      </w:r>
      <w:r>
        <w:rPr>
          <w:rFonts w:ascii="Times New Roman"/>
          <w:b w:val="false"/>
          <w:i w:val="false"/>
          <w:color w:val="000000"/>
          <w:sz w:val="28"/>
        </w:rPr>
        <w:t>
 </w:t>
      </w:r>
    </w:p>
    <w:bookmarkEnd w:id="5"/>
    <w:bookmarkStart w:name="z18" w:id="6"/>
    <w:p>
      <w:pPr>
        <w:spacing w:after="0"/>
        <w:ind w:left="0"/>
        <w:jc w:val="left"/>
      </w:pPr>
      <w:r>
        <w:rPr>
          <w:rFonts w:ascii="Times New Roman"/>
          <w:b/>
          <w:i w:val="false"/>
          <w:color w:val="000000"/>
        </w:rPr>
        <w:t xml:space="preserve"> 
2. Определение права и порядок назначения жилищных субсидий</w:t>
      </w:r>
    </w:p>
    <w:bookmarkEnd w:id="6"/>
    <w:bookmarkStart w:name="z19" w:id="7"/>
    <w:p>
      <w:pPr>
        <w:spacing w:after="0"/>
        <w:ind w:left="0"/>
        <w:jc w:val="both"/>
      </w:pPr>
      <w:r>
        <w:rPr>
          <w:rFonts w:ascii="Times New Roman"/>
          <w:b w:val="false"/>
          <w:i w:val="false"/>
          <w:color w:val="000000"/>
          <w:sz w:val="28"/>
        </w:rPr>
        <w:t>      9. 
Жилищная помощь предоставляется постоянно проживающим в районе лицам, являющимися собственниками или нанимателями (арендаторами жилища) в том случае, если расходы на оплату содержания жилья и потребление жилищно-коммунальных услуг в пределах нормы площади жилья, обеспечиваемой компенсационными мерами и нормативы потребления жилищно-коммунальных услуг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содержания жилья и потребления коммунальных услуг устанавливается к совокупному доходу семьи в размере 20 процентов.</w:t>
      </w:r>
      <w:r>
        <w:br/>
      </w:r>
      <w:r>
        <w:rPr>
          <w:rFonts w:ascii="Times New Roman"/>
          <w:b w:val="false"/>
          <w:i w:val="false"/>
          <w:color w:val="000000"/>
          <w:sz w:val="28"/>
        </w:rPr>
        <w:t>
      Оплата содержания жилья и потребления коммунальных услуг сверх СНС производится заявителем на общих основаниях.</w:t>
      </w:r>
      <w:r>
        <w:br/>
      </w:r>
      <w:r>
        <w:rPr>
          <w:rFonts w:ascii="Times New Roman"/>
          <w:b w:val="false"/>
          <w:i w:val="false"/>
          <w:color w:val="000000"/>
          <w:sz w:val="28"/>
        </w:rPr>
        <w:t>
      10. 
</w:t>
      </w:r>
      <w:r>
        <w:rPr>
          <w:rFonts w:ascii="Times New Roman"/>
          <w:b w:val="false"/>
          <w:i w:val="false"/>
          <w:color w:val="000000"/>
          <w:sz w:val="28"/>
        </w:rPr>
        <w:t>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Нормативы потребления коммунальных услуг (абонентская плата за телефон, водоснабжение, газоснабжение, канализация, электроснабжение, теплоснабжение, мусороудаление), которыми обеспечивается население данной территории, устанавливаются акимом района. За норму площади жилья, обеспеченную компенсационными мерами, принята полезная площадь квартиры (дома) 18 кв.м. на каждого члена семьи и 30 кв.м. для одиноко проживающих граждан. Если нормативная площадь на всех членов семьи превышает фактическую, в расчет берется фактическая площадь.</w:t>
      </w:r>
      <w:r>
        <w:br/>
      </w:r>
      <w:r>
        <w:rPr>
          <w:rFonts w:ascii="Times New Roman"/>
          <w:b w:val="false"/>
          <w:i w:val="false"/>
          <w:color w:val="000000"/>
          <w:sz w:val="28"/>
        </w:rPr>
        <w:t>
      Норму потребления электрической энергии установить в размере 60 кВт на одну семью в месяц.</w:t>
      </w:r>
      <w:r>
        <w:br/>
      </w:r>
      <w:r>
        <w:rPr>
          <w:rFonts w:ascii="Times New Roman"/>
          <w:b w:val="false"/>
          <w:i w:val="false"/>
          <w:color w:val="000000"/>
          <w:sz w:val="28"/>
        </w:rPr>
        <w:t>
      Абонентская плата за телефон производится согласно утвержденного тарифа на соответствующей территории.</w:t>
      </w:r>
      <w:r>
        <w:br/>
      </w:r>
      <w:r>
        <w:rPr>
          <w:rFonts w:ascii="Times New Roman"/>
          <w:b w:val="false"/>
          <w:i w:val="false"/>
          <w:color w:val="000000"/>
          <w:sz w:val="28"/>
        </w:rPr>
        <w:t>
      Плата за газоснабжение производится из расчета один баллон газа в месяц на одну семью.</w:t>
      </w:r>
      <w:r>
        <w:br/>
      </w:r>
      <w:r>
        <w:rPr>
          <w:rFonts w:ascii="Times New Roman"/>
          <w:b w:val="false"/>
          <w:i w:val="false"/>
          <w:color w:val="000000"/>
          <w:sz w:val="28"/>
        </w:rPr>
        <w:t>
      11. 
</w:t>
      </w:r>
      <w:r>
        <w:rPr>
          <w:rFonts w:ascii="Times New Roman"/>
          <w:b w:val="false"/>
          <w:i w:val="false"/>
          <w:color w:val="000000"/>
          <w:sz w:val="28"/>
        </w:rPr>
        <w:t>
Жилищные субсидии предоставляются уполномоченным органом лицам, проживающим в благоустроенных домах с центральным отоплением. Жилищные субсидии назначаются физическим лицам, постоянно проживающим в районе и являющимся собственниками одной единицы жилья. Если семья имеет более одной единицы жилья или сдает помещения внаем (аренду), права на получение жилищной субсидии не имеет.</w:t>
      </w:r>
      <w:r>
        <w:br/>
      </w:r>
      <w:r>
        <w:rPr>
          <w:rFonts w:ascii="Times New Roman"/>
          <w:b w:val="false"/>
          <w:i w:val="false"/>
          <w:color w:val="000000"/>
          <w:sz w:val="28"/>
        </w:rPr>
        <w:t>
      Лица, постоянно проживающие в благоустроенном жилье и не являющиеся владельцами этого жилья, имеют право на жилищное пособие при наличии договора аренды (найма).</w:t>
      </w:r>
      <w:r>
        <w:br/>
      </w:r>
      <w:r>
        <w:rPr>
          <w:rFonts w:ascii="Times New Roman"/>
          <w:b w:val="false"/>
          <w:i w:val="false"/>
          <w:color w:val="000000"/>
          <w:sz w:val="28"/>
        </w:rPr>
        <w:t>
      12. 
</w:t>
      </w:r>
      <w:r>
        <w:rPr>
          <w:rFonts w:ascii="Times New Roman"/>
          <w:b w:val="false"/>
          <w:i w:val="false"/>
          <w:color w:val="000000"/>
          <w:sz w:val="28"/>
        </w:rPr>
        <w:t>
Решение о назначении жилищной помощи принимается на основании заявления собственника (нанимателя) жилья и прилагаемых к нему документов:</w:t>
      </w:r>
      <w:r>
        <w:br/>
      </w:r>
      <w:r>
        <w:rPr>
          <w:rFonts w:ascii="Times New Roman"/>
          <w:b w:val="false"/>
          <w:i w:val="false"/>
          <w:color w:val="000000"/>
          <w:sz w:val="28"/>
        </w:rPr>
        <w:t>
      1) документ, определяющий право собственности или аренды (найма) на жилище;</w:t>
      </w:r>
      <w:r>
        <w:br/>
      </w:r>
      <w:r>
        <w:rPr>
          <w:rFonts w:ascii="Times New Roman"/>
          <w:b w:val="false"/>
          <w:i w:val="false"/>
          <w:color w:val="000000"/>
          <w:sz w:val="28"/>
        </w:rPr>
        <w:t>
      2) документ о совокупном доходе семьи;</w:t>
      </w:r>
      <w:r>
        <w:br/>
      </w:r>
      <w:r>
        <w:rPr>
          <w:rFonts w:ascii="Times New Roman"/>
          <w:b w:val="false"/>
          <w:i w:val="false"/>
          <w:color w:val="000000"/>
          <w:sz w:val="28"/>
        </w:rPr>
        <w:t>
      3) документ о составе семьи;</w:t>
      </w:r>
      <w:r>
        <w:br/>
      </w:r>
      <w:r>
        <w:rPr>
          <w:rFonts w:ascii="Times New Roman"/>
          <w:b w:val="false"/>
          <w:i w:val="false"/>
          <w:color w:val="000000"/>
          <w:sz w:val="28"/>
        </w:rPr>
        <w:t>
      4) документы от услугодателей, подтверждающие начисление оплаты за коммунальные услуги и расходы на содержание жилища за полугодие, предшествующее полугодию обращения.</w:t>
      </w:r>
      <w:r>
        <w:br/>
      </w:r>
      <w:r>
        <w:rPr>
          <w:rFonts w:ascii="Times New Roman"/>
          <w:b w:val="false"/>
          <w:i w:val="false"/>
          <w:color w:val="000000"/>
          <w:sz w:val="28"/>
        </w:rPr>
        <w:t>
      13. 
</w:t>
      </w:r>
      <w:r>
        <w:rPr>
          <w:rFonts w:ascii="Times New Roman"/>
          <w:b w:val="false"/>
          <w:i w:val="false"/>
          <w:color w:val="000000"/>
          <w:sz w:val="28"/>
        </w:rPr>
        <w:t>
Право на жилищные субсидии имеют все постоянно проживающие члены семьи нанимателя (собственника). Членами семьи нанимателя (собственника) жилого помещения считаются его супруг(а), их дети, родители.</w:t>
      </w:r>
      <w:r>
        <w:br/>
      </w:r>
      <w:r>
        <w:rPr>
          <w:rFonts w:ascii="Times New Roman"/>
          <w:b w:val="false"/>
          <w:i w:val="false"/>
          <w:color w:val="000000"/>
          <w:sz w:val="28"/>
        </w:rPr>
        <w:t>
      14. 
</w:t>
      </w:r>
      <w:r>
        <w:rPr>
          <w:rFonts w:ascii="Times New Roman"/>
          <w:b w:val="false"/>
          <w:i w:val="false"/>
          <w:color w:val="000000"/>
          <w:sz w:val="28"/>
        </w:rPr>
        <w:t>
При исчислении совокупного дохода семьи, учитываются все виды доходов, подлежащие налогообложению в соответствии с Налоговым кодексом Республики Казахстан.</w:t>
      </w:r>
      <w:r>
        <w:br/>
      </w:r>
      <w:r>
        <w:rPr>
          <w:rFonts w:ascii="Times New Roman"/>
          <w:b w:val="false"/>
          <w:i w:val="false"/>
          <w:color w:val="000000"/>
          <w:sz w:val="28"/>
        </w:rPr>
        <w:t>
      15. 
</w:t>
      </w:r>
      <w:r>
        <w:rPr>
          <w:rFonts w:ascii="Times New Roman"/>
          <w:b w:val="false"/>
          <w:i w:val="false"/>
          <w:color w:val="000000"/>
          <w:sz w:val="28"/>
        </w:rPr>
        <w:t>
Кроме того, в состав совокупного дохода семьи дополнительно включаются следующие виды доходов:</w:t>
      </w:r>
      <w:r>
        <w:br/>
      </w:r>
      <w:r>
        <w:rPr>
          <w:rFonts w:ascii="Times New Roman"/>
          <w:b w:val="false"/>
          <w:i w:val="false"/>
          <w:color w:val="000000"/>
          <w:sz w:val="28"/>
        </w:rPr>
        <w:t>
      1) все виды пенсий;</w:t>
      </w:r>
      <w:r>
        <w:br/>
      </w:r>
      <w:r>
        <w:rPr>
          <w:rFonts w:ascii="Times New Roman"/>
          <w:b w:val="false"/>
          <w:i w:val="false"/>
          <w:color w:val="000000"/>
          <w:sz w:val="28"/>
        </w:rPr>
        <w:t>
      2) все виды специального государственного пособия;</w:t>
      </w:r>
      <w:r>
        <w:br/>
      </w:r>
      <w:r>
        <w:rPr>
          <w:rFonts w:ascii="Times New Roman"/>
          <w:b w:val="false"/>
          <w:i w:val="false"/>
          <w:color w:val="000000"/>
          <w:sz w:val="28"/>
        </w:rPr>
        <w:t>
      3) стипендия;</w:t>
      </w:r>
      <w:r>
        <w:br/>
      </w:r>
      <w:r>
        <w:rPr>
          <w:rFonts w:ascii="Times New Roman"/>
          <w:b w:val="false"/>
          <w:i w:val="false"/>
          <w:color w:val="000000"/>
          <w:sz w:val="28"/>
        </w:rPr>
        <w:t>
      4) сумма платного обучения на начисляемый период (ВУЗы, гимназии, колледжи) в случае не подтверждения документально дохода семьи, из которого осуществляется оплата за обучение;</w:t>
      </w:r>
      <w:r>
        <w:br/>
      </w:r>
      <w:r>
        <w:rPr>
          <w:rFonts w:ascii="Times New Roman"/>
          <w:b w:val="false"/>
          <w:i w:val="false"/>
          <w:color w:val="000000"/>
          <w:sz w:val="28"/>
        </w:rPr>
        <w:t>
      5) материальная помощь малообеспеченным семьям;</w:t>
      </w:r>
      <w:r>
        <w:br/>
      </w:r>
      <w:r>
        <w:rPr>
          <w:rFonts w:ascii="Times New Roman"/>
          <w:b w:val="false"/>
          <w:i w:val="false"/>
          <w:color w:val="000000"/>
          <w:sz w:val="28"/>
        </w:rPr>
        <w:t>
      6) дивиденды;</w:t>
      </w:r>
      <w:r>
        <w:br/>
      </w:r>
      <w:r>
        <w:rPr>
          <w:rFonts w:ascii="Times New Roman"/>
          <w:b w:val="false"/>
          <w:i w:val="false"/>
          <w:color w:val="000000"/>
          <w:sz w:val="28"/>
        </w:rPr>
        <w:t>
      7) доходы от предпринимательской деятельности;</w:t>
      </w:r>
      <w:r>
        <w:br/>
      </w:r>
      <w:r>
        <w:rPr>
          <w:rFonts w:ascii="Times New Roman"/>
          <w:b w:val="false"/>
          <w:i w:val="false"/>
          <w:color w:val="000000"/>
          <w:sz w:val="28"/>
        </w:rPr>
        <w:t>
      8) иной доход, не запрещенный законодательством РК.</w:t>
      </w:r>
      <w:r>
        <w:br/>
      </w:r>
      <w:r>
        <w:rPr>
          <w:rFonts w:ascii="Times New Roman"/>
          <w:b w:val="false"/>
          <w:i w:val="false"/>
          <w:color w:val="000000"/>
          <w:sz w:val="28"/>
        </w:rPr>
        <w:t>
      16. 
</w:t>
      </w:r>
      <w:r>
        <w:rPr>
          <w:rFonts w:ascii="Times New Roman"/>
          <w:b w:val="false"/>
          <w:i w:val="false"/>
          <w:color w:val="000000"/>
          <w:sz w:val="28"/>
        </w:rPr>
        <w:t>
аНе учитывается в доход сумма на погребение, на рождение, материальная помощь к праздникам.</w:t>
      </w:r>
      <w:r>
        <w:br/>
      </w:r>
      <w:r>
        <w:rPr>
          <w:rFonts w:ascii="Times New Roman"/>
          <w:b w:val="false"/>
          <w:i w:val="false"/>
          <w:color w:val="000000"/>
          <w:sz w:val="28"/>
        </w:rPr>
        <w:t>
      17. 
</w:t>
      </w:r>
      <w:r>
        <w:rPr>
          <w:rFonts w:ascii="Times New Roman"/>
          <w:b w:val="false"/>
          <w:i w:val="false"/>
          <w:color w:val="000000"/>
          <w:sz w:val="28"/>
        </w:rPr>
        <w:t>
Не имеют право на получение жилищной субсидии семьи, если в них имеются трудоспособные лица, которые не работают и не учатся, не служат в армии и не зарегистрированы в уполномоченных органах занятости, кроме инвалидов и лиц на период их нахождения на стационарном лечении более одного месяца, больных туберкулезом, онкологическими заболеваниями, а также граждан, занятых уходом за инвалидами 1, 2 группы, лицами старше 80 лет, детьми в возрасте до 3 лет.</w:t>
      </w:r>
      <w:r>
        <w:br/>
      </w:r>
      <w:r>
        <w:rPr>
          <w:rFonts w:ascii="Times New Roman"/>
          <w:b w:val="false"/>
          <w:i w:val="false"/>
          <w:color w:val="000000"/>
          <w:sz w:val="28"/>
        </w:rPr>
        <w:t>
      18. 
</w:t>
      </w:r>
      <w:r>
        <w:rPr>
          <w:rFonts w:ascii="Times New Roman"/>
          <w:b w:val="false"/>
          <w:i w:val="false"/>
          <w:color w:val="000000"/>
          <w:sz w:val="28"/>
        </w:rPr>
        <w:t>
В случае возникновения конфликтных, спорных или нестандартных ситуаций, решение вопроса о назначении жилищных субсидий может быть вынесено на рассмотрение комиссии по координации оказания социальной помощи социально-уязвимым слоям населения.</w:t>
      </w:r>
      <w:r>
        <w:br/>
      </w:r>
      <w:r>
        <w:rPr>
          <w:rFonts w:ascii="Times New Roman"/>
          <w:b w:val="false"/>
          <w:i w:val="false"/>
          <w:color w:val="000000"/>
          <w:sz w:val="28"/>
        </w:rPr>
        <w:t>
      Прием документов для назначения жилищных субсидий осуществляется уполномоченным органом до 15 числа последнего месяца текущего квартала.</w:t>
      </w:r>
      <w:r>
        <w:br/>
      </w:r>
      <w:r>
        <w:rPr>
          <w:rFonts w:ascii="Times New Roman"/>
          <w:b w:val="false"/>
          <w:i w:val="false"/>
          <w:color w:val="000000"/>
          <w:sz w:val="28"/>
        </w:rPr>
        <w:t>
      19. 
</w:t>
      </w:r>
      <w:r>
        <w:rPr>
          <w:rFonts w:ascii="Times New Roman"/>
          <w:b w:val="false"/>
          <w:i w:val="false"/>
          <w:color w:val="000000"/>
          <w:sz w:val="28"/>
        </w:rPr>
        <w:t>
По результатам рассмотрения представленных документов составляется информация для расчета жилищной субсидии на семью, куда вносится расчет начисления пособия. Информация составляется в двух экземплярах, один из которых хранится у нанимателя (собственника) жилья. Указанная информация является основанием для представления жилищной помощи.</w:t>
      </w:r>
      <w:r>
        <w:br/>
      </w:r>
      <w:r>
        <w:rPr>
          <w:rFonts w:ascii="Times New Roman"/>
          <w:b w:val="false"/>
          <w:i w:val="false"/>
          <w:color w:val="000000"/>
          <w:sz w:val="28"/>
        </w:rPr>
        <w:t>
      При изменении доли предельно допустимых расходов семьи на оплату содержания жилья и жилищно-коммунальных услуг, доходов семьи, а также ставок и тарифов на жилищно-коммунальные услуги уполномоченным органом производится перерасчет ранее назначенной помощи.</w:t>
      </w:r>
      <w:r>
        <w:br/>
      </w:r>
      <w:r>
        <w:rPr>
          <w:rFonts w:ascii="Times New Roman"/>
          <w:b w:val="false"/>
          <w:i w:val="false"/>
          <w:color w:val="000000"/>
          <w:sz w:val="28"/>
        </w:rPr>
        <w:t>
      20. 
</w:t>
      </w:r>
      <w:r>
        <w:rPr>
          <w:rFonts w:ascii="Times New Roman"/>
          <w:b w:val="false"/>
          <w:i w:val="false"/>
          <w:color w:val="000000"/>
          <w:sz w:val="28"/>
        </w:rPr>
        <w:t>
Получатели жилищных субсидий должны в течение 10 дней информировать уполномоченный орган о любых изменениях формы собственности своего жилья, составе семьи и ее совокупного дохода, а также о случаях неверного начисления помощи.</w:t>
      </w:r>
      <w:r>
        <w:br/>
      </w:r>
      <w:r>
        <w:rPr>
          <w:rFonts w:ascii="Times New Roman"/>
          <w:b w:val="false"/>
          <w:i w:val="false"/>
          <w:color w:val="000000"/>
          <w:sz w:val="28"/>
        </w:rPr>
        <w:t>
      21. 
</w:t>
      </w:r>
      <w:r>
        <w:rPr>
          <w:rFonts w:ascii="Times New Roman"/>
          <w:b w:val="false"/>
          <w:i w:val="false"/>
          <w:color w:val="000000"/>
          <w:sz w:val="28"/>
        </w:rPr>
        <w:t>
Уполномоченный орган имеет право вносить изменения в начисленные суммы жилищных субсидий по результатам проверки.</w:t>
      </w:r>
      <w:r>
        <w:br/>
      </w:r>
      <w:r>
        <w:rPr>
          <w:rFonts w:ascii="Times New Roman"/>
          <w:b w:val="false"/>
          <w:i w:val="false"/>
          <w:color w:val="000000"/>
          <w:sz w:val="28"/>
        </w:rPr>
        <w:t>
      За предоставление в уполномоченный орган заведомо недостоверных сведений, повлекших за собой назначение завышенной или незаконной компенсации, наниматель (собственник) лишается права на получение субсидии в течение одного года, а незаконно полученные в виде жилищной помощи суммы подлежат возврату в установленном законодательством порядке.</w:t>
      </w:r>
      <w:r>
        <w:br/>
      </w:r>
      <w:r>
        <w:rPr>
          <w:rFonts w:ascii="Times New Roman"/>
          <w:b w:val="false"/>
          <w:i w:val="false"/>
          <w:color w:val="000000"/>
          <w:sz w:val="28"/>
        </w:rPr>
        <w:t>
 </w:t>
      </w:r>
    </w:p>
    <w:bookmarkEnd w:id="7"/>
    <w:bookmarkStart w:name="z32" w:id="8"/>
    <w:p>
      <w:pPr>
        <w:spacing w:after="0"/>
        <w:ind w:left="0"/>
        <w:jc w:val="left"/>
      </w:pPr>
      <w:r>
        <w:rPr>
          <w:rFonts w:ascii="Times New Roman"/>
          <w:b/>
          <w:i w:val="false"/>
          <w:color w:val="000000"/>
        </w:rPr>
        <w:t xml:space="preserve"> 
3. Размер и порядок выплаты жилищных субсидий</w:t>
      </w:r>
    </w:p>
    <w:bookmarkEnd w:id="8"/>
    <w:bookmarkStart w:name="z33" w:id="9"/>
    <w:p>
      <w:pPr>
        <w:spacing w:after="0"/>
        <w:ind w:left="0"/>
        <w:jc w:val="both"/>
      </w:pPr>
      <w:r>
        <w:rPr>
          <w:rFonts w:ascii="Times New Roman"/>
          <w:b w:val="false"/>
          <w:i w:val="false"/>
          <w:color w:val="000000"/>
          <w:sz w:val="28"/>
        </w:rPr>
        <w:t>      22. 
Размер субсидии рассчитывается как разница между фактическим платежом собственника за содержание жилища и потребление коммунальных услуг в пределах норм площади жилища, обеспечиваемой компенсационными мерами, нормативов потребления коммунальных услуг и предельно допустимым уровнем расходов на эти цели.</w:t>
      </w:r>
      <w:r>
        <w:br/>
      </w:r>
      <w:r>
        <w:rPr>
          <w:rFonts w:ascii="Times New Roman"/>
          <w:b w:val="false"/>
          <w:i w:val="false"/>
          <w:color w:val="000000"/>
          <w:sz w:val="28"/>
        </w:rPr>
        <w:t>
      23. 
</w:t>
      </w:r>
      <w:r>
        <w:rPr>
          <w:rFonts w:ascii="Times New Roman"/>
          <w:b w:val="false"/>
          <w:i w:val="false"/>
          <w:color w:val="000000"/>
          <w:sz w:val="28"/>
        </w:rPr>
        <w:t>
Размер жилищной субсидии не может превышать сумму фактически начисленной платы за жилище и коммунальные услуги.</w:t>
      </w:r>
      <w:r>
        <w:br/>
      </w:r>
      <w:r>
        <w:rPr>
          <w:rFonts w:ascii="Times New Roman"/>
          <w:b w:val="false"/>
          <w:i w:val="false"/>
          <w:color w:val="000000"/>
          <w:sz w:val="28"/>
        </w:rPr>
        <w:t>
      24. 
</w:t>
      </w:r>
      <w:r>
        <w:rPr>
          <w:rFonts w:ascii="Times New Roman"/>
          <w:b w:val="false"/>
          <w:i w:val="false"/>
          <w:color w:val="000000"/>
          <w:sz w:val="28"/>
        </w:rPr>
        <w:t>
Жилищные субсидии предоставляются в безналичной форме как уменьшение платежа за содержание жилья и коммунальные услуги по сравнению с суммой, начисленной нанимателю (собственнику) жилья путем перечисления во вклад, из средств местного бюджета.</w:t>
      </w:r>
      <w:r>
        <w:br/>
      </w:r>
      <w:r>
        <w:rPr>
          <w:rFonts w:ascii="Times New Roman"/>
          <w:b w:val="false"/>
          <w:i w:val="false"/>
          <w:color w:val="000000"/>
          <w:sz w:val="28"/>
        </w:rPr>
        <w:t>
      25. 
</w:t>
      </w:r>
      <w:r>
        <w:rPr>
          <w:rFonts w:ascii="Times New Roman"/>
          <w:b w:val="false"/>
          <w:i w:val="false"/>
          <w:color w:val="000000"/>
          <w:sz w:val="28"/>
        </w:rPr>
        <w:t>
Размер жилищной помощи не может превышать фактически начисленной платы за жилье и жилищно-коммунальные услуги.</w:t>
      </w:r>
      <w:r>
        <w:br/>
      </w:r>
      <w:r>
        <w:rPr>
          <w:rFonts w:ascii="Times New Roman"/>
          <w:b w:val="false"/>
          <w:i w:val="false"/>
          <w:color w:val="000000"/>
          <w:sz w:val="28"/>
        </w:rPr>
        <w:t>
      26. 
</w:t>
      </w:r>
      <w:r>
        <w:rPr>
          <w:rFonts w:ascii="Times New Roman"/>
          <w:b w:val="false"/>
          <w:i w:val="false"/>
          <w:color w:val="000000"/>
          <w:sz w:val="28"/>
        </w:rPr>
        <w:t>
Совокупный доход семьи заявителя определяется в соответствии с действующим законодательством Республики Казахстан и требованиями настоящей Инструкции.</w:t>
      </w:r>
      <w:r>
        <w:br/>
      </w:r>
      <w:r>
        <w:rPr>
          <w:rFonts w:ascii="Times New Roman"/>
          <w:b w:val="false"/>
          <w:i w:val="false"/>
          <w:color w:val="000000"/>
          <w:sz w:val="28"/>
        </w:rPr>
        <w:t>
      27. 
</w:t>
      </w:r>
      <w:r>
        <w:rPr>
          <w:rFonts w:ascii="Times New Roman"/>
          <w:b w:val="false"/>
          <w:i w:val="false"/>
          <w:color w:val="000000"/>
          <w:sz w:val="28"/>
        </w:rPr>
        <w:t>
Определение расчетно-нормативных затрат на содержание жилища и потребления коммунальных услуг производится на основании данных уполномоченного органа по регулированию естественных монополий.</w:t>
      </w:r>
      <w:r>
        <w:br/>
      </w:r>
      <w:r>
        <w:rPr>
          <w:rFonts w:ascii="Times New Roman"/>
          <w:b w:val="false"/>
          <w:i w:val="false"/>
          <w:color w:val="000000"/>
          <w:sz w:val="28"/>
        </w:rPr>
        <w:t>
 </w:t>
      </w:r>
    </w:p>
    <w:bookmarkEnd w:id="9"/>
    <w:bookmarkStart w:name="z39" w:id="10"/>
    <w:p>
      <w:pPr>
        <w:spacing w:after="0"/>
        <w:ind w:left="0"/>
        <w:jc w:val="left"/>
      </w:pPr>
      <w:r>
        <w:rPr>
          <w:rFonts w:ascii="Times New Roman"/>
          <w:b/>
          <w:i w:val="false"/>
          <w:color w:val="000000"/>
        </w:rPr>
        <w:t xml:space="preserve"> 
4. Учет и отчетность</w:t>
      </w:r>
    </w:p>
    <w:bookmarkEnd w:id="10"/>
    <w:bookmarkStart w:name="z40" w:id="11"/>
    <w:p>
      <w:pPr>
        <w:spacing w:after="0"/>
        <w:ind w:left="0"/>
        <w:jc w:val="both"/>
      </w:pPr>
      <w:r>
        <w:rPr>
          <w:rFonts w:ascii="Times New Roman"/>
          <w:b w:val="false"/>
          <w:i w:val="false"/>
          <w:color w:val="000000"/>
          <w:sz w:val="28"/>
        </w:rPr>
        <w:t>      28. 
Уполномоченный орган формирует списки нанимателей и собственников квартир с указанием сумм предоставленных субсидий и предоставляет данные о задолженности финансовым органам по месту нахождения для возмещения.</w:t>
      </w:r>
      <w:r>
        <w:br/>
      </w:r>
      <w:r>
        <w:rPr>
          <w:rFonts w:ascii="Times New Roman"/>
          <w:b w:val="false"/>
          <w:i w:val="false"/>
          <w:color w:val="000000"/>
          <w:sz w:val="28"/>
        </w:rPr>
        <w:t>
      29. 
</w:t>
      </w:r>
      <w:r>
        <w:rPr>
          <w:rFonts w:ascii="Times New Roman"/>
          <w:b w:val="false"/>
          <w:i w:val="false"/>
          <w:color w:val="000000"/>
          <w:sz w:val="28"/>
        </w:rPr>
        <w:t>
Финансовые органы на основании предоставленных данных о задолженности производят возмещение средств за счет ассигнований, предусматриваемых в местном бюджете.</w:t>
      </w:r>
      <w:r>
        <w:br/>
      </w:r>
      <w:r>
        <w:rPr>
          <w:rFonts w:ascii="Times New Roman"/>
          <w:b w:val="false"/>
          <w:i w:val="false"/>
          <w:color w:val="000000"/>
          <w:sz w:val="28"/>
        </w:rPr>
        <w:t>
      30. 
</w:t>
      </w:r>
      <w:r>
        <w:rPr>
          <w:rFonts w:ascii="Times New Roman"/>
          <w:b w:val="false"/>
          <w:i w:val="false"/>
          <w:color w:val="000000"/>
          <w:sz w:val="28"/>
        </w:rPr>
        <w:t>
Районные финансовые органы не реже одного раза в год обязаны проводить по первичным документам проверку правильности расходования бюджетных средств на выплату жилищной помощи.</w:t>
      </w:r>
      <w:r>
        <w:br/>
      </w:r>
      <w:r>
        <w:rPr>
          <w:rFonts w:ascii="Times New Roman"/>
          <w:b w:val="false"/>
          <w:i w:val="false"/>
          <w:color w:val="000000"/>
          <w:sz w:val="28"/>
        </w:rPr>
        <w:t>
      31. 
</w:t>
      </w:r>
      <w:r>
        <w:rPr>
          <w:rFonts w:ascii="Times New Roman"/>
          <w:b w:val="false"/>
          <w:i w:val="false"/>
          <w:color w:val="000000"/>
          <w:sz w:val="28"/>
        </w:rPr>
        <w:t>
За неправильное оформление документов, по которым незаконно была назначена жилищная помощь, должностные лица, по вине которых это произошло, несут ответственность в порядке, установленном законом.</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