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c2ba" w14:textId="141c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22 июня 2009 года N 188/5. Зарегистрировано Управлением юстиции Качирского района Павлодарской области 3 июля 2009 года за N 12-8-73. Утратило силу постановлением акимата Качирского района Павлодарской области от 15 июня 2012 года N 228/11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акимата Качирского района Павлодарской области от 15.06.2012 N 228/11.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подпунктами 2),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 в целях расширения мер по содействию занятости населения, акимат Качирского района</w:t>
      </w:r>
      <w:r>
        <w:rPr>
          <w:rFonts w:ascii="Times New Roman"/>
          <w:b/>
          <w:i w:val="false"/>
          <w:color w:val="000000"/>
          <w:sz w:val="28"/>
        </w:rPr>
        <w:t>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Качирского района" (далее –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- 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Уполномоченному органу организовать проведение Молодежной практики на предприятиях, в учреждениях и организациях района (далее - Работодатель) вне зависимости от форм собственности (по согласованию).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в течение 12 месяцев после окончания обучения. Срок прохождения молодежной практики не должен превышать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участников Молодежной практики производится Уполномоченным органом за фактически отработанное время в размере минимальной заработной платы, установленной законодательством Республики Казахстан на текущий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Марданову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