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992" w14:textId="7be4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50 %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ноября 2009 года № 235. Зарегистрировано Управлением юстиции Федоровского района Костанайской области 24 декабря 2009 года № 9-20-164. Утратило силу решением маслихата Федоровского района Костанайской области от 24 декабря 2010 года № 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Федоровского района Костанайской области от 24.12.2010 № 413.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налога: на земли сельскохозяйственного назначения; земли населенных пунктов (за исключением придомовых земельных участков); земли сельскохозяйственного назначения, предоставленные физическим лицам для ведения личного домашнего (подсобного) хозяйства, садоводства и дачного строительства, включая земли, занятые под постройки; на земли промышленности, расположенные вне населенных пунктах; за исключением земель, выделенных (отведенных) под автостоянки, автозаправочные станции и занятых под казино, на 50 %.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"Об увеличении базовых ставок земельного налога на 50 %" от 9 сентября 2008 года № 97, (зарегистрировано в Реестре государственной регистрации нормативных правовых актов под номером 9-20-83, опубликовано от 9 ноября 2008 года в газете "Федоровские новости").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Абдурахманова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Сералинова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Федоровскому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Н. Куттыгожин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