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f9fc" w14:textId="8d7f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16 января 2009 года № 20 "Об определении целевых групп населения и мер по содействию занятости и социальной защите в 2009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12 мая 2009 года № 138. Зарегистрировано Управлением юстиции Федоровского района Костанайской области 27 июня 2009 года № 9-20-155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района "Об определении целевых групп населения и мер по содействию занятости и социальной защите в 2009 году" от 16 января 2009 года № 20 (Зарегистрирован в Реестре государственной регистрации нормативных правовых актов под № 9-20-144, опубликован 19 февраля 2009 года в газете "Федоровские новости")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занятые в режиме неполного рабочего времени".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Заверуху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Корниенко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