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3ca9" w14:textId="8883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от 10 апреля 2009 года № 77 "О реализации решения Узункольского районного маслихата от 19 декабря 2008 года № 111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28 августа 2009 года № 201. Зарегистрировано Управлением юстиции Узункольского района Костанайской области 9 октября 2009 года № 9-19-112.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 приравненных к ним" решением Узункольского районного маслихата от 19 декабря 2008 года № 111 "О районном бюджете на 2009 год" (зарегистрировано в Реестре государственной регистрации нормативных правовых актов 9-19-87 опубликовано в газете "Нұрлы жол" 15 января 2009 года)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 реализации решения Узункольского районного маслихата от 19 декабря 2008 года № 111 "О районном бюджете на 2009 год" от 10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9-19-102 опубликовано в газете "Нұрлы жол" 28 мая 2009 года) внести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11), 12)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инвалидам и участникам Великой Отечественной войны в размере семидесяти процентов месячного расчетного показателя на бытовые нужды, установленного законом о республиканском бюджете на соответствующий год ежемесячно и двадцать семь тысяч сто тенге единовременно";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инвалидам и участникам Великой Отечественной войны на подписку периодического издания";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 возникшие с 1 января 2009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Узункольского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Сейфуллин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